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EEA53" w14:textId="6739844C" w:rsidR="00777A42" w:rsidRDefault="005A5504" w:rsidP="00031256">
      <w:pPr>
        <w:sectPr w:rsidR="00777A42">
          <w:footerReference w:type="default" r:id="rId11"/>
          <w:pgSz w:w="12240" w:h="15840"/>
          <w:pgMar w:top="1440" w:right="1800" w:bottom="1440" w:left="1800" w:header="708" w:footer="708" w:gutter="0"/>
          <w:cols w:space="708"/>
          <w:docGrid w:linePitch="360"/>
        </w:sectPr>
      </w:pPr>
      <w:bookmarkStart w:id="0" w:name="_Toc139896955"/>
      <w:r>
        <w:rPr>
          <w:noProof/>
        </w:rPr>
        <mc:AlternateContent>
          <mc:Choice Requires="wps">
            <w:drawing>
              <wp:anchor distT="45720" distB="45720" distL="114300" distR="114300" simplePos="0" relativeHeight="251659264" behindDoc="0" locked="0" layoutInCell="1" allowOverlap="1" wp14:anchorId="24954216" wp14:editId="0D14FDBE">
                <wp:simplePos x="0" y="0"/>
                <wp:positionH relativeFrom="column">
                  <wp:align>center</wp:align>
                </wp:positionH>
                <wp:positionV relativeFrom="paragraph">
                  <wp:posOffset>182880</wp:posOffset>
                </wp:positionV>
                <wp:extent cx="2360930" cy="1404620"/>
                <wp:effectExtent l="0" t="0" r="22860" b="1143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C63D52B" w14:textId="6605F5B7" w:rsidR="005A5504" w:rsidRDefault="005A5504">
                            <w:r>
                              <w:t xml:space="preserve">Page couverture à refaire, selon le numéro du programme avec le service des communications.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4954216" id="_x0000_t202" coordsize="21600,21600" o:spt="202" path="m,l,21600r21600,l21600,xe">
                <v:stroke joinstyle="miter"/>
                <v:path gradientshapeok="t" o:connecttype="rect"/>
              </v:shapetype>
              <v:shape id="Zone de texte 2" o:spid="_x0000_s1026" type="#_x0000_t202" style="position:absolute;left:0;text-align:left;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4C63D52B" w14:textId="6605F5B7" w:rsidR="005A5504" w:rsidRDefault="005A5504">
                      <w:r>
                        <w:t xml:space="preserve">Page couverture à refaire, selon le numéro du programme avec le service des communications. </w:t>
                      </w:r>
                    </w:p>
                  </w:txbxContent>
                </v:textbox>
                <w10:wrap type="square"/>
              </v:shape>
            </w:pict>
          </mc:Fallback>
        </mc:AlternateContent>
      </w:r>
    </w:p>
    <w:sdt>
      <w:sdtPr>
        <w:rPr>
          <w:rFonts w:eastAsiaTheme="minorHAnsi" w:cs="Arial"/>
          <w:b w:val="0"/>
          <w:color w:val="auto"/>
          <w:szCs w:val="22"/>
          <w:lang w:val="fr-FR" w:eastAsia="en-US"/>
        </w:rPr>
        <w:id w:val="1818306365"/>
        <w:docPartObj>
          <w:docPartGallery w:val="Table of Contents"/>
          <w:docPartUnique/>
        </w:docPartObj>
      </w:sdtPr>
      <w:sdtEndPr/>
      <w:sdtContent>
        <w:p w14:paraId="01345496" w14:textId="25512CD1" w:rsidR="00DC404B" w:rsidRPr="00185124" w:rsidRDefault="007A4761" w:rsidP="00031256">
          <w:pPr>
            <w:pStyle w:val="En-ttedetabledesmatires"/>
            <w:rPr>
              <w:b w:val="0"/>
              <w:sz w:val="44"/>
            </w:rPr>
          </w:pPr>
          <w:r w:rsidRPr="00185124">
            <w:rPr>
              <w:b w:val="0"/>
              <w:sz w:val="44"/>
              <w:lang w:val="fr-FR"/>
            </w:rPr>
            <w:t>Table des matières</w:t>
          </w:r>
        </w:p>
        <w:p w14:paraId="5BCDD38B" w14:textId="6F879608" w:rsidR="00185124" w:rsidRPr="00185124" w:rsidRDefault="007A4761">
          <w:pPr>
            <w:pStyle w:val="TM1"/>
            <w:rPr>
              <w:rFonts w:eastAsiaTheme="minorEastAsia" w:cstheme="minorBidi"/>
              <w:b w:val="0"/>
              <w:bCs w:val="0"/>
              <w:caps w:val="0"/>
              <w:noProof/>
              <w:sz w:val="28"/>
              <w:szCs w:val="22"/>
              <w:lang w:eastAsia="fr-CA"/>
            </w:rPr>
          </w:pPr>
          <w:r w:rsidRPr="00185124">
            <w:rPr>
              <w:rFonts w:ascii="Arial" w:hAnsi="Arial"/>
              <w:b w:val="0"/>
              <w:sz w:val="36"/>
              <w:szCs w:val="28"/>
            </w:rPr>
            <w:fldChar w:fldCharType="begin"/>
          </w:r>
          <w:r w:rsidRPr="00185124">
            <w:rPr>
              <w:rFonts w:ascii="Arial" w:hAnsi="Arial"/>
              <w:b w:val="0"/>
              <w:sz w:val="36"/>
              <w:szCs w:val="28"/>
            </w:rPr>
            <w:instrText xml:space="preserve"> TOC \o "1-1" \h \z \u </w:instrText>
          </w:r>
          <w:r w:rsidRPr="00185124">
            <w:rPr>
              <w:rFonts w:ascii="Arial" w:hAnsi="Arial"/>
              <w:b w:val="0"/>
              <w:sz w:val="36"/>
              <w:szCs w:val="28"/>
            </w:rPr>
            <w:fldChar w:fldCharType="separate"/>
          </w:r>
          <w:hyperlink w:anchor="_Toc191551152" w:history="1">
            <w:r w:rsidR="00185124" w:rsidRPr="00185124">
              <w:rPr>
                <w:rStyle w:val="Hyperlien"/>
                <w:b w:val="0"/>
                <w:noProof/>
                <w:sz w:val="24"/>
              </w:rPr>
              <w:t>1.</w:t>
            </w:r>
            <w:r w:rsidR="00185124" w:rsidRPr="00185124">
              <w:rPr>
                <w:rFonts w:eastAsiaTheme="minorEastAsia" w:cstheme="minorBidi"/>
                <w:b w:val="0"/>
                <w:bCs w:val="0"/>
                <w:caps w:val="0"/>
                <w:noProof/>
                <w:sz w:val="28"/>
                <w:szCs w:val="22"/>
                <w:lang w:eastAsia="fr-CA"/>
              </w:rPr>
              <w:tab/>
            </w:r>
            <w:r w:rsidR="00185124" w:rsidRPr="00185124">
              <w:rPr>
                <w:rStyle w:val="Hyperlien"/>
                <w:b w:val="0"/>
                <w:noProof/>
                <w:sz w:val="24"/>
              </w:rPr>
              <w:t>L’INTÉRÊT DU PROGRAMME OU ORIGINE DU PROGRAMME</w:t>
            </w:r>
            <w:r w:rsidR="00185124" w:rsidRPr="00185124">
              <w:rPr>
                <w:b w:val="0"/>
                <w:noProof/>
                <w:webHidden/>
                <w:sz w:val="24"/>
              </w:rPr>
              <w:tab/>
            </w:r>
            <w:r w:rsidR="00185124" w:rsidRPr="00185124">
              <w:rPr>
                <w:b w:val="0"/>
                <w:noProof/>
                <w:webHidden/>
                <w:sz w:val="24"/>
              </w:rPr>
              <w:fldChar w:fldCharType="begin"/>
            </w:r>
            <w:r w:rsidR="00185124" w:rsidRPr="00185124">
              <w:rPr>
                <w:b w:val="0"/>
                <w:noProof/>
                <w:webHidden/>
                <w:sz w:val="24"/>
              </w:rPr>
              <w:instrText xml:space="preserve"> PAGEREF _Toc191551152 \h </w:instrText>
            </w:r>
            <w:r w:rsidR="00185124" w:rsidRPr="00185124">
              <w:rPr>
                <w:b w:val="0"/>
                <w:noProof/>
                <w:webHidden/>
                <w:sz w:val="24"/>
              </w:rPr>
            </w:r>
            <w:r w:rsidR="00185124" w:rsidRPr="00185124">
              <w:rPr>
                <w:b w:val="0"/>
                <w:noProof/>
                <w:webHidden/>
                <w:sz w:val="24"/>
              </w:rPr>
              <w:fldChar w:fldCharType="separate"/>
            </w:r>
            <w:r w:rsidR="00F03547">
              <w:rPr>
                <w:b w:val="0"/>
                <w:noProof/>
                <w:webHidden/>
                <w:sz w:val="24"/>
              </w:rPr>
              <w:t>3</w:t>
            </w:r>
            <w:r w:rsidR="00185124" w:rsidRPr="00185124">
              <w:rPr>
                <w:b w:val="0"/>
                <w:noProof/>
                <w:webHidden/>
                <w:sz w:val="24"/>
              </w:rPr>
              <w:fldChar w:fldCharType="end"/>
            </w:r>
          </w:hyperlink>
        </w:p>
        <w:p w14:paraId="0239721D" w14:textId="254C13B5" w:rsidR="00185124" w:rsidRPr="00185124" w:rsidRDefault="00185124">
          <w:pPr>
            <w:pStyle w:val="TM1"/>
            <w:rPr>
              <w:rFonts w:eastAsiaTheme="minorEastAsia" w:cstheme="minorBidi"/>
              <w:b w:val="0"/>
              <w:bCs w:val="0"/>
              <w:caps w:val="0"/>
              <w:noProof/>
              <w:sz w:val="28"/>
              <w:szCs w:val="22"/>
              <w:lang w:eastAsia="fr-CA"/>
            </w:rPr>
          </w:pPr>
          <w:hyperlink w:anchor="_Toc191551153" w:history="1">
            <w:r w:rsidRPr="00185124">
              <w:rPr>
                <w:rStyle w:val="Hyperlien"/>
                <w:b w:val="0"/>
                <w:noProof/>
                <w:sz w:val="24"/>
              </w:rPr>
              <w:t>2.</w:t>
            </w:r>
            <w:r w:rsidRPr="00185124">
              <w:rPr>
                <w:rFonts w:eastAsiaTheme="minorEastAsia" w:cstheme="minorBidi"/>
                <w:b w:val="0"/>
                <w:bCs w:val="0"/>
                <w:caps w:val="0"/>
                <w:noProof/>
                <w:sz w:val="28"/>
                <w:szCs w:val="22"/>
                <w:lang w:eastAsia="fr-CA"/>
              </w:rPr>
              <w:tab/>
            </w:r>
            <w:r w:rsidRPr="00185124">
              <w:rPr>
                <w:rStyle w:val="Hyperlien"/>
                <w:b w:val="0"/>
                <w:noProof/>
                <w:sz w:val="24"/>
              </w:rPr>
              <w:t>BUT</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_Toc191551153 \h </w:instrText>
            </w:r>
            <w:r w:rsidRPr="00185124">
              <w:rPr>
                <w:b w:val="0"/>
                <w:noProof/>
                <w:webHidden/>
                <w:sz w:val="24"/>
              </w:rPr>
            </w:r>
            <w:r w:rsidRPr="00185124">
              <w:rPr>
                <w:b w:val="0"/>
                <w:noProof/>
                <w:webHidden/>
                <w:sz w:val="24"/>
              </w:rPr>
              <w:fldChar w:fldCharType="separate"/>
            </w:r>
            <w:r w:rsidR="00F03547">
              <w:rPr>
                <w:b w:val="0"/>
                <w:noProof/>
                <w:webHidden/>
                <w:sz w:val="24"/>
              </w:rPr>
              <w:t>3</w:t>
            </w:r>
            <w:r w:rsidRPr="00185124">
              <w:rPr>
                <w:b w:val="0"/>
                <w:noProof/>
                <w:webHidden/>
                <w:sz w:val="24"/>
              </w:rPr>
              <w:fldChar w:fldCharType="end"/>
            </w:r>
          </w:hyperlink>
        </w:p>
        <w:p w14:paraId="70DB6440" w14:textId="025C12B4" w:rsidR="00185124" w:rsidRPr="00185124" w:rsidRDefault="00185124">
          <w:pPr>
            <w:pStyle w:val="TM1"/>
            <w:rPr>
              <w:rFonts w:eastAsiaTheme="minorEastAsia" w:cstheme="minorBidi"/>
              <w:b w:val="0"/>
              <w:bCs w:val="0"/>
              <w:caps w:val="0"/>
              <w:noProof/>
              <w:sz w:val="28"/>
              <w:szCs w:val="22"/>
              <w:lang w:eastAsia="fr-CA"/>
            </w:rPr>
          </w:pPr>
          <w:hyperlink w:anchor="_Toc191551154" w:history="1">
            <w:r w:rsidRPr="00185124">
              <w:rPr>
                <w:rStyle w:val="Hyperlien"/>
                <w:b w:val="0"/>
                <w:noProof/>
                <w:sz w:val="24"/>
              </w:rPr>
              <w:t>3.</w:t>
            </w:r>
            <w:r w:rsidRPr="00185124">
              <w:rPr>
                <w:rFonts w:eastAsiaTheme="minorEastAsia" w:cstheme="minorBidi"/>
                <w:b w:val="0"/>
                <w:bCs w:val="0"/>
                <w:caps w:val="0"/>
                <w:noProof/>
                <w:sz w:val="28"/>
                <w:szCs w:val="22"/>
                <w:lang w:eastAsia="fr-CA"/>
              </w:rPr>
              <w:tab/>
            </w:r>
            <w:r w:rsidRPr="00185124">
              <w:rPr>
                <w:rStyle w:val="Hyperlien"/>
                <w:b w:val="0"/>
                <w:noProof/>
                <w:sz w:val="24"/>
              </w:rPr>
              <w:t>OBJECTIFS DE PROGRAMME</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_Toc191551154 \h </w:instrText>
            </w:r>
            <w:r w:rsidRPr="00185124">
              <w:rPr>
                <w:b w:val="0"/>
                <w:noProof/>
                <w:webHidden/>
                <w:sz w:val="24"/>
              </w:rPr>
            </w:r>
            <w:r w:rsidRPr="00185124">
              <w:rPr>
                <w:b w:val="0"/>
                <w:noProof/>
                <w:webHidden/>
                <w:sz w:val="24"/>
              </w:rPr>
              <w:fldChar w:fldCharType="separate"/>
            </w:r>
            <w:r w:rsidR="00F03547">
              <w:rPr>
                <w:b w:val="0"/>
                <w:noProof/>
                <w:webHidden/>
                <w:sz w:val="24"/>
              </w:rPr>
              <w:t>3</w:t>
            </w:r>
            <w:r w:rsidRPr="00185124">
              <w:rPr>
                <w:b w:val="0"/>
                <w:noProof/>
                <w:webHidden/>
                <w:sz w:val="24"/>
              </w:rPr>
              <w:fldChar w:fldCharType="end"/>
            </w:r>
          </w:hyperlink>
        </w:p>
        <w:p w14:paraId="2BA1E16A" w14:textId="1DBF33CF" w:rsidR="00185124" w:rsidRPr="00185124" w:rsidRDefault="00185124">
          <w:pPr>
            <w:pStyle w:val="TM1"/>
            <w:rPr>
              <w:rFonts w:eastAsiaTheme="minorEastAsia" w:cstheme="minorBidi"/>
              <w:b w:val="0"/>
              <w:bCs w:val="0"/>
              <w:caps w:val="0"/>
              <w:noProof/>
              <w:sz w:val="28"/>
              <w:szCs w:val="22"/>
              <w:lang w:eastAsia="fr-CA"/>
            </w:rPr>
          </w:pPr>
          <w:hyperlink w:anchor="_Toc191551155" w:history="1">
            <w:r w:rsidRPr="00185124">
              <w:rPr>
                <w:rStyle w:val="Hyperlien"/>
                <w:b w:val="0"/>
                <w:noProof/>
                <w:sz w:val="24"/>
              </w:rPr>
              <w:t>4.</w:t>
            </w:r>
            <w:r w:rsidRPr="00185124">
              <w:rPr>
                <w:rFonts w:eastAsiaTheme="minorEastAsia" w:cstheme="minorBidi"/>
                <w:b w:val="0"/>
                <w:bCs w:val="0"/>
                <w:caps w:val="0"/>
                <w:noProof/>
                <w:sz w:val="28"/>
                <w:szCs w:val="22"/>
                <w:lang w:eastAsia="fr-CA"/>
              </w:rPr>
              <w:tab/>
            </w:r>
            <w:r w:rsidRPr="00185124">
              <w:rPr>
                <w:rStyle w:val="Hyperlien"/>
                <w:b w:val="0"/>
                <w:noProof/>
                <w:sz w:val="24"/>
              </w:rPr>
              <w:t>PROMOTEURS ADMISSIBLES</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_Toc191551155 \h </w:instrText>
            </w:r>
            <w:r w:rsidRPr="00185124">
              <w:rPr>
                <w:b w:val="0"/>
                <w:noProof/>
                <w:webHidden/>
                <w:sz w:val="24"/>
              </w:rPr>
            </w:r>
            <w:r w:rsidRPr="00185124">
              <w:rPr>
                <w:b w:val="0"/>
                <w:noProof/>
                <w:webHidden/>
                <w:sz w:val="24"/>
              </w:rPr>
              <w:fldChar w:fldCharType="separate"/>
            </w:r>
            <w:r w:rsidR="00F03547">
              <w:rPr>
                <w:b w:val="0"/>
                <w:noProof/>
                <w:webHidden/>
                <w:sz w:val="24"/>
              </w:rPr>
              <w:t>3</w:t>
            </w:r>
            <w:r w:rsidRPr="00185124">
              <w:rPr>
                <w:b w:val="0"/>
                <w:noProof/>
                <w:webHidden/>
                <w:sz w:val="24"/>
              </w:rPr>
              <w:fldChar w:fldCharType="end"/>
            </w:r>
          </w:hyperlink>
        </w:p>
        <w:p w14:paraId="7C517B24" w14:textId="0907770C" w:rsidR="00185124" w:rsidRPr="00185124" w:rsidRDefault="00185124">
          <w:pPr>
            <w:pStyle w:val="TM1"/>
            <w:rPr>
              <w:rFonts w:eastAsiaTheme="minorEastAsia" w:cstheme="minorBidi"/>
              <w:b w:val="0"/>
              <w:bCs w:val="0"/>
              <w:caps w:val="0"/>
              <w:noProof/>
              <w:sz w:val="28"/>
              <w:szCs w:val="22"/>
              <w:lang w:eastAsia="fr-CA"/>
            </w:rPr>
          </w:pPr>
          <w:hyperlink w:anchor="_Toc191551156" w:history="1">
            <w:r w:rsidRPr="00185124">
              <w:rPr>
                <w:rStyle w:val="Hyperlien"/>
                <w:b w:val="0"/>
                <w:noProof/>
                <w:sz w:val="24"/>
              </w:rPr>
              <w:t>5.</w:t>
            </w:r>
            <w:r w:rsidRPr="00185124">
              <w:rPr>
                <w:rFonts w:eastAsiaTheme="minorEastAsia" w:cstheme="minorBidi"/>
                <w:b w:val="0"/>
                <w:bCs w:val="0"/>
                <w:caps w:val="0"/>
                <w:noProof/>
                <w:sz w:val="28"/>
                <w:szCs w:val="22"/>
                <w:lang w:eastAsia="fr-CA"/>
              </w:rPr>
              <w:tab/>
            </w:r>
            <w:r w:rsidRPr="00185124">
              <w:rPr>
                <w:rStyle w:val="Hyperlien"/>
                <w:b w:val="0"/>
                <w:noProof/>
                <w:sz w:val="24"/>
              </w:rPr>
              <w:t>CRITÈRES D’ADMISSIBILITÉ D’UNE DEMANDE D’AIDE</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_Toc191551156 \h </w:instrText>
            </w:r>
            <w:r w:rsidRPr="00185124">
              <w:rPr>
                <w:b w:val="0"/>
                <w:noProof/>
                <w:webHidden/>
                <w:sz w:val="24"/>
              </w:rPr>
            </w:r>
            <w:r w:rsidRPr="00185124">
              <w:rPr>
                <w:b w:val="0"/>
                <w:noProof/>
                <w:webHidden/>
                <w:sz w:val="24"/>
              </w:rPr>
              <w:fldChar w:fldCharType="separate"/>
            </w:r>
            <w:r w:rsidR="00F03547">
              <w:rPr>
                <w:b w:val="0"/>
                <w:noProof/>
                <w:webHidden/>
                <w:sz w:val="24"/>
              </w:rPr>
              <w:t>4</w:t>
            </w:r>
            <w:r w:rsidRPr="00185124">
              <w:rPr>
                <w:b w:val="0"/>
                <w:noProof/>
                <w:webHidden/>
                <w:sz w:val="24"/>
              </w:rPr>
              <w:fldChar w:fldCharType="end"/>
            </w:r>
          </w:hyperlink>
        </w:p>
        <w:p w14:paraId="5CEE19E6" w14:textId="7AA90266" w:rsidR="00185124" w:rsidRPr="00185124" w:rsidRDefault="00185124">
          <w:pPr>
            <w:pStyle w:val="TM1"/>
            <w:rPr>
              <w:rFonts w:eastAsiaTheme="minorEastAsia" w:cstheme="minorBidi"/>
              <w:b w:val="0"/>
              <w:bCs w:val="0"/>
              <w:caps w:val="0"/>
              <w:noProof/>
              <w:sz w:val="28"/>
              <w:szCs w:val="22"/>
              <w:lang w:eastAsia="fr-CA"/>
            </w:rPr>
          </w:pPr>
          <w:hyperlink w:anchor="_Toc191551157" w:history="1">
            <w:r w:rsidRPr="00185124">
              <w:rPr>
                <w:rStyle w:val="Hyperlien"/>
                <w:b w:val="0"/>
                <w:noProof/>
                <w:sz w:val="24"/>
              </w:rPr>
              <w:t>6.</w:t>
            </w:r>
            <w:r w:rsidRPr="00185124">
              <w:rPr>
                <w:rFonts w:eastAsiaTheme="minorEastAsia" w:cstheme="minorBidi"/>
                <w:b w:val="0"/>
                <w:bCs w:val="0"/>
                <w:caps w:val="0"/>
                <w:noProof/>
                <w:sz w:val="28"/>
                <w:szCs w:val="22"/>
                <w:lang w:eastAsia="fr-CA"/>
              </w:rPr>
              <w:tab/>
            </w:r>
            <w:r w:rsidRPr="00185124">
              <w:rPr>
                <w:rStyle w:val="Hyperlien"/>
                <w:b w:val="0"/>
                <w:noProof/>
                <w:sz w:val="24"/>
              </w:rPr>
              <w:t>DÉLAI À RESPECTER</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_Toc191551157 \h </w:instrText>
            </w:r>
            <w:r w:rsidRPr="00185124">
              <w:rPr>
                <w:b w:val="0"/>
                <w:noProof/>
                <w:webHidden/>
                <w:sz w:val="24"/>
              </w:rPr>
            </w:r>
            <w:r w:rsidRPr="00185124">
              <w:rPr>
                <w:b w:val="0"/>
                <w:noProof/>
                <w:webHidden/>
                <w:sz w:val="24"/>
              </w:rPr>
              <w:fldChar w:fldCharType="separate"/>
            </w:r>
            <w:r w:rsidR="00F03547">
              <w:rPr>
                <w:b w:val="0"/>
                <w:noProof/>
                <w:webHidden/>
                <w:sz w:val="24"/>
              </w:rPr>
              <w:t>4</w:t>
            </w:r>
            <w:r w:rsidRPr="00185124">
              <w:rPr>
                <w:b w:val="0"/>
                <w:noProof/>
                <w:webHidden/>
                <w:sz w:val="24"/>
              </w:rPr>
              <w:fldChar w:fldCharType="end"/>
            </w:r>
          </w:hyperlink>
        </w:p>
        <w:p w14:paraId="35647648" w14:textId="3B84FF88" w:rsidR="00185124" w:rsidRPr="00185124" w:rsidRDefault="00185124">
          <w:pPr>
            <w:pStyle w:val="TM1"/>
            <w:rPr>
              <w:rFonts w:eastAsiaTheme="minorEastAsia" w:cstheme="minorBidi"/>
              <w:b w:val="0"/>
              <w:bCs w:val="0"/>
              <w:caps w:val="0"/>
              <w:noProof/>
              <w:sz w:val="28"/>
              <w:szCs w:val="22"/>
              <w:lang w:eastAsia="fr-CA"/>
            </w:rPr>
          </w:pPr>
          <w:hyperlink w:anchor="_Toc191551158" w:history="1">
            <w:r w:rsidRPr="00185124">
              <w:rPr>
                <w:rStyle w:val="Hyperlien"/>
                <w:b w:val="0"/>
                <w:noProof/>
                <w:sz w:val="24"/>
              </w:rPr>
              <w:t>7.</w:t>
            </w:r>
            <w:r w:rsidRPr="00185124">
              <w:rPr>
                <w:rFonts w:eastAsiaTheme="minorEastAsia" w:cstheme="minorBidi"/>
                <w:b w:val="0"/>
                <w:bCs w:val="0"/>
                <w:caps w:val="0"/>
                <w:noProof/>
                <w:sz w:val="28"/>
                <w:szCs w:val="22"/>
                <w:lang w:eastAsia="fr-CA"/>
              </w:rPr>
              <w:tab/>
            </w:r>
            <w:r w:rsidRPr="00185124">
              <w:rPr>
                <w:rStyle w:val="Hyperlien"/>
                <w:b w:val="0"/>
                <w:noProof/>
                <w:sz w:val="24"/>
              </w:rPr>
              <w:t>PROJET EN INCUBATION</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_Toc191551158 \h </w:instrText>
            </w:r>
            <w:r w:rsidRPr="00185124">
              <w:rPr>
                <w:b w:val="0"/>
                <w:noProof/>
                <w:webHidden/>
                <w:sz w:val="24"/>
              </w:rPr>
            </w:r>
            <w:r w:rsidRPr="00185124">
              <w:rPr>
                <w:b w:val="0"/>
                <w:noProof/>
                <w:webHidden/>
                <w:sz w:val="24"/>
              </w:rPr>
              <w:fldChar w:fldCharType="separate"/>
            </w:r>
            <w:r w:rsidR="00F03547">
              <w:rPr>
                <w:b w:val="0"/>
                <w:noProof/>
                <w:webHidden/>
                <w:sz w:val="24"/>
              </w:rPr>
              <w:t>4</w:t>
            </w:r>
            <w:r w:rsidRPr="00185124">
              <w:rPr>
                <w:b w:val="0"/>
                <w:noProof/>
                <w:webHidden/>
                <w:sz w:val="24"/>
              </w:rPr>
              <w:fldChar w:fldCharType="end"/>
            </w:r>
          </w:hyperlink>
        </w:p>
        <w:p w14:paraId="6A1A66F2" w14:textId="12D33A77" w:rsidR="00185124" w:rsidRPr="00185124" w:rsidRDefault="00185124">
          <w:pPr>
            <w:pStyle w:val="TM1"/>
            <w:rPr>
              <w:rFonts w:eastAsiaTheme="minorEastAsia" w:cstheme="minorBidi"/>
              <w:b w:val="0"/>
              <w:bCs w:val="0"/>
              <w:caps w:val="0"/>
              <w:noProof/>
              <w:sz w:val="28"/>
              <w:szCs w:val="22"/>
              <w:lang w:eastAsia="fr-CA"/>
            </w:rPr>
          </w:pPr>
          <w:hyperlink w:anchor="_Toc191551159" w:history="1">
            <w:r w:rsidRPr="00185124">
              <w:rPr>
                <w:rStyle w:val="Hyperlien"/>
                <w:b w:val="0"/>
                <w:noProof/>
                <w:sz w:val="24"/>
              </w:rPr>
              <w:t>8.</w:t>
            </w:r>
            <w:r w:rsidRPr="00185124">
              <w:rPr>
                <w:rFonts w:eastAsiaTheme="minorEastAsia" w:cstheme="minorBidi"/>
                <w:b w:val="0"/>
                <w:bCs w:val="0"/>
                <w:caps w:val="0"/>
                <w:noProof/>
                <w:sz w:val="28"/>
                <w:szCs w:val="22"/>
                <w:lang w:eastAsia="fr-CA"/>
              </w:rPr>
              <w:tab/>
            </w:r>
            <w:r w:rsidRPr="00185124">
              <w:rPr>
                <w:rStyle w:val="Hyperlien"/>
                <w:b w:val="0"/>
                <w:noProof/>
                <w:sz w:val="24"/>
              </w:rPr>
              <w:t>SPÉCIFICATIONS DES PROPRIÉTÉS ADMISSIBLES</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_Toc191551159 \h </w:instrText>
            </w:r>
            <w:r w:rsidRPr="00185124">
              <w:rPr>
                <w:b w:val="0"/>
                <w:noProof/>
                <w:webHidden/>
                <w:sz w:val="24"/>
              </w:rPr>
            </w:r>
            <w:r w:rsidRPr="00185124">
              <w:rPr>
                <w:b w:val="0"/>
                <w:noProof/>
                <w:webHidden/>
                <w:sz w:val="24"/>
              </w:rPr>
              <w:fldChar w:fldCharType="separate"/>
            </w:r>
            <w:r w:rsidR="00F03547">
              <w:rPr>
                <w:b w:val="0"/>
                <w:noProof/>
                <w:webHidden/>
                <w:sz w:val="24"/>
              </w:rPr>
              <w:t>4</w:t>
            </w:r>
            <w:r w:rsidRPr="00185124">
              <w:rPr>
                <w:b w:val="0"/>
                <w:noProof/>
                <w:webHidden/>
                <w:sz w:val="24"/>
              </w:rPr>
              <w:fldChar w:fldCharType="end"/>
            </w:r>
          </w:hyperlink>
        </w:p>
        <w:p w14:paraId="11EC3400" w14:textId="7EB7D0CD" w:rsidR="00185124" w:rsidRPr="00185124" w:rsidRDefault="00185124">
          <w:pPr>
            <w:pStyle w:val="TM1"/>
            <w:rPr>
              <w:rFonts w:eastAsiaTheme="minorEastAsia" w:cstheme="minorBidi"/>
              <w:b w:val="0"/>
              <w:bCs w:val="0"/>
              <w:caps w:val="0"/>
              <w:noProof/>
              <w:sz w:val="28"/>
              <w:szCs w:val="22"/>
              <w:lang w:eastAsia="fr-CA"/>
            </w:rPr>
          </w:pPr>
          <w:hyperlink w:anchor="_Toc191551160" w:history="1">
            <w:r w:rsidRPr="00185124">
              <w:rPr>
                <w:rStyle w:val="Hyperlien"/>
                <w:b w:val="0"/>
                <w:noProof/>
                <w:sz w:val="24"/>
              </w:rPr>
              <w:t>9.</w:t>
            </w:r>
            <w:r w:rsidRPr="00185124">
              <w:rPr>
                <w:rFonts w:eastAsiaTheme="minorEastAsia" w:cstheme="minorBidi"/>
                <w:b w:val="0"/>
                <w:bCs w:val="0"/>
                <w:caps w:val="0"/>
                <w:noProof/>
                <w:sz w:val="28"/>
                <w:szCs w:val="22"/>
                <w:lang w:eastAsia="fr-CA"/>
              </w:rPr>
              <w:tab/>
            </w:r>
            <w:r w:rsidRPr="00185124">
              <w:rPr>
                <w:rStyle w:val="Hyperlien"/>
                <w:b w:val="0"/>
                <w:noProof/>
                <w:sz w:val="24"/>
              </w:rPr>
              <w:t>CARACTÉRISTIQUES DE L’AIDE FINANCIÈRE</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_Toc191551160 \h </w:instrText>
            </w:r>
            <w:r w:rsidRPr="00185124">
              <w:rPr>
                <w:b w:val="0"/>
                <w:noProof/>
                <w:webHidden/>
                <w:sz w:val="24"/>
              </w:rPr>
            </w:r>
            <w:r w:rsidRPr="00185124">
              <w:rPr>
                <w:b w:val="0"/>
                <w:noProof/>
                <w:webHidden/>
                <w:sz w:val="24"/>
              </w:rPr>
              <w:fldChar w:fldCharType="separate"/>
            </w:r>
            <w:r w:rsidR="00F03547">
              <w:rPr>
                <w:b w:val="0"/>
                <w:noProof/>
                <w:webHidden/>
                <w:sz w:val="24"/>
              </w:rPr>
              <w:t>5</w:t>
            </w:r>
            <w:r w:rsidRPr="00185124">
              <w:rPr>
                <w:b w:val="0"/>
                <w:noProof/>
                <w:webHidden/>
                <w:sz w:val="24"/>
              </w:rPr>
              <w:fldChar w:fldCharType="end"/>
            </w:r>
          </w:hyperlink>
        </w:p>
        <w:p w14:paraId="2D938E90" w14:textId="5777C668" w:rsidR="00185124" w:rsidRPr="00185124" w:rsidRDefault="00185124">
          <w:pPr>
            <w:pStyle w:val="TM1"/>
            <w:rPr>
              <w:rFonts w:eastAsiaTheme="minorEastAsia" w:cstheme="minorBidi"/>
              <w:b w:val="0"/>
              <w:bCs w:val="0"/>
              <w:caps w:val="0"/>
              <w:noProof/>
              <w:sz w:val="28"/>
              <w:szCs w:val="22"/>
              <w:lang w:eastAsia="fr-CA"/>
            </w:rPr>
          </w:pPr>
          <w:hyperlink w:anchor="_Toc191551161" w:history="1">
            <w:r w:rsidRPr="00185124">
              <w:rPr>
                <w:rStyle w:val="Hyperlien"/>
                <w:b w:val="0"/>
                <w:noProof/>
                <w:sz w:val="24"/>
              </w:rPr>
              <w:t>10.</w:t>
            </w:r>
            <w:r w:rsidRPr="00185124">
              <w:rPr>
                <w:rFonts w:eastAsiaTheme="minorEastAsia" w:cstheme="minorBidi"/>
                <w:b w:val="0"/>
                <w:bCs w:val="0"/>
                <w:caps w:val="0"/>
                <w:noProof/>
                <w:sz w:val="28"/>
                <w:szCs w:val="22"/>
                <w:lang w:eastAsia="fr-CA"/>
              </w:rPr>
              <w:tab/>
            </w:r>
            <w:r w:rsidRPr="00185124">
              <w:rPr>
                <w:rStyle w:val="Hyperlien"/>
                <w:b w:val="0"/>
                <w:noProof/>
                <w:sz w:val="24"/>
              </w:rPr>
              <w:t>PROJETS NON ADMISSIBLES</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_Toc191551161 \h </w:instrText>
            </w:r>
            <w:r w:rsidRPr="00185124">
              <w:rPr>
                <w:b w:val="0"/>
                <w:noProof/>
                <w:webHidden/>
                <w:sz w:val="24"/>
              </w:rPr>
            </w:r>
            <w:r w:rsidRPr="00185124">
              <w:rPr>
                <w:b w:val="0"/>
                <w:noProof/>
                <w:webHidden/>
                <w:sz w:val="24"/>
              </w:rPr>
              <w:fldChar w:fldCharType="separate"/>
            </w:r>
            <w:r w:rsidR="00F03547">
              <w:rPr>
                <w:b w:val="0"/>
                <w:noProof/>
                <w:webHidden/>
                <w:sz w:val="24"/>
              </w:rPr>
              <w:t>5</w:t>
            </w:r>
            <w:r w:rsidRPr="00185124">
              <w:rPr>
                <w:b w:val="0"/>
                <w:noProof/>
                <w:webHidden/>
                <w:sz w:val="24"/>
              </w:rPr>
              <w:fldChar w:fldCharType="end"/>
            </w:r>
          </w:hyperlink>
        </w:p>
        <w:p w14:paraId="10D0E463" w14:textId="049B06DD" w:rsidR="00185124" w:rsidRPr="00185124" w:rsidRDefault="00185124">
          <w:pPr>
            <w:pStyle w:val="TM1"/>
            <w:rPr>
              <w:rFonts w:eastAsiaTheme="minorEastAsia" w:cstheme="minorBidi"/>
              <w:b w:val="0"/>
              <w:bCs w:val="0"/>
              <w:caps w:val="0"/>
              <w:noProof/>
              <w:sz w:val="28"/>
              <w:szCs w:val="22"/>
              <w:lang w:eastAsia="fr-CA"/>
            </w:rPr>
          </w:pPr>
          <w:hyperlink w:anchor="_Toc191551162" w:history="1">
            <w:r w:rsidRPr="00185124">
              <w:rPr>
                <w:rStyle w:val="Hyperlien"/>
                <w:b w:val="0"/>
                <w:noProof/>
                <w:sz w:val="24"/>
              </w:rPr>
              <w:t>11.</w:t>
            </w:r>
            <w:r w:rsidRPr="00185124">
              <w:rPr>
                <w:rFonts w:eastAsiaTheme="minorEastAsia" w:cstheme="minorBidi"/>
                <w:b w:val="0"/>
                <w:bCs w:val="0"/>
                <w:caps w:val="0"/>
                <w:noProof/>
                <w:sz w:val="28"/>
                <w:szCs w:val="22"/>
                <w:lang w:eastAsia="fr-CA"/>
              </w:rPr>
              <w:tab/>
            </w:r>
            <w:r w:rsidRPr="00185124">
              <w:rPr>
                <w:rStyle w:val="Hyperlien"/>
                <w:b w:val="0"/>
                <w:noProof/>
                <w:sz w:val="24"/>
              </w:rPr>
              <w:t>DÉPENSES ADMISSIBLES</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_Toc191551162 \h </w:instrText>
            </w:r>
            <w:r w:rsidRPr="00185124">
              <w:rPr>
                <w:b w:val="0"/>
                <w:noProof/>
                <w:webHidden/>
                <w:sz w:val="24"/>
              </w:rPr>
            </w:r>
            <w:r w:rsidRPr="00185124">
              <w:rPr>
                <w:b w:val="0"/>
                <w:noProof/>
                <w:webHidden/>
                <w:sz w:val="24"/>
              </w:rPr>
              <w:fldChar w:fldCharType="separate"/>
            </w:r>
            <w:r w:rsidR="00F03547">
              <w:rPr>
                <w:b w:val="0"/>
                <w:noProof/>
                <w:webHidden/>
                <w:sz w:val="24"/>
              </w:rPr>
              <w:t>5</w:t>
            </w:r>
            <w:r w:rsidRPr="00185124">
              <w:rPr>
                <w:b w:val="0"/>
                <w:noProof/>
                <w:webHidden/>
                <w:sz w:val="24"/>
              </w:rPr>
              <w:fldChar w:fldCharType="end"/>
            </w:r>
          </w:hyperlink>
        </w:p>
        <w:p w14:paraId="38D654AD" w14:textId="53A725C0" w:rsidR="00185124" w:rsidRPr="00185124" w:rsidRDefault="00185124">
          <w:pPr>
            <w:pStyle w:val="TM1"/>
            <w:rPr>
              <w:rFonts w:eastAsiaTheme="minorEastAsia" w:cstheme="minorBidi"/>
              <w:b w:val="0"/>
              <w:bCs w:val="0"/>
              <w:caps w:val="0"/>
              <w:noProof/>
              <w:sz w:val="28"/>
              <w:szCs w:val="22"/>
              <w:lang w:eastAsia="fr-CA"/>
            </w:rPr>
          </w:pPr>
          <w:hyperlink w:anchor="_Toc191551163" w:history="1">
            <w:r w:rsidRPr="00185124">
              <w:rPr>
                <w:rStyle w:val="Hyperlien"/>
                <w:b w:val="0"/>
                <w:noProof/>
                <w:sz w:val="24"/>
              </w:rPr>
              <w:t>12.</w:t>
            </w:r>
            <w:r w:rsidRPr="00185124">
              <w:rPr>
                <w:rFonts w:eastAsiaTheme="minorEastAsia" w:cstheme="minorBidi"/>
                <w:b w:val="0"/>
                <w:bCs w:val="0"/>
                <w:caps w:val="0"/>
                <w:noProof/>
                <w:sz w:val="28"/>
                <w:szCs w:val="22"/>
                <w:lang w:eastAsia="fr-CA"/>
              </w:rPr>
              <w:tab/>
            </w:r>
            <w:r w:rsidRPr="00185124">
              <w:rPr>
                <w:rStyle w:val="Hyperlien"/>
                <w:b w:val="0"/>
                <w:noProof/>
                <w:sz w:val="24"/>
              </w:rPr>
              <w:t>DÉPENSES NON ADMISSIBLES</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_Toc191551163 \h </w:instrText>
            </w:r>
            <w:r w:rsidRPr="00185124">
              <w:rPr>
                <w:b w:val="0"/>
                <w:noProof/>
                <w:webHidden/>
                <w:sz w:val="24"/>
              </w:rPr>
            </w:r>
            <w:r w:rsidRPr="00185124">
              <w:rPr>
                <w:b w:val="0"/>
                <w:noProof/>
                <w:webHidden/>
                <w:sz w:val="24"/>
              </w:rPr>
              <w:fldChar w:fldCharType="separate"/>
            </w:r>
            <w:r w:rsidR="00F03547">
              <w:rPr>
                <w:b w:val="0"/>
                <w:noProof/>
                <w:webHidden/>
                <w:sz w:val="24"/>
              </w:rPr>
              <w:t>6</w:t>
            </w:r>
            <w:r w:rsidRPr="00185124">
              <w:rPr>
                <w:b w:val="0"/>
                <w:noProof/>
                <w:webHidden/>
                <w:sz w:val="24"/>
              </w:rPr>
              <w:fldChar w:fldCharType="end"/>
            </w:r>
          </w:hyperlink>
        </w:p>
        <w:p w14:paraId="117B38DB" w14:textId="59885E93" w:rsidR="00185124" w:rsidRPr="00185124" w:rsidRDefault="00185124">
          <w:pPr>
            <w:pStyle w:val="TM1"/>
            <w:rPr>
              <w:rFonts w:eastAsiaTheme="minorEastAsia" w:cstheme="minorBidi"/>
              <w:b w:val="0"/>
              <w:bCs w:val="0"/>
              <w:caps w:val="0"/>
              <w:noProof/>
              <w:sz w:val="28"/>
              <w:szCs w:val="22"/>
              <w:lang w:eastAsia="fr-CA"/>
            </w:rPr>
          </w:pPr>
          <w:hyperlink w:anchor="_Toc191551164" w:history="1">
            <w:r w:rsidRPr="00185124">
              <w:rPr>
                <w:rStyle w:val="Hyperlien"/>
                <w:b w:val="0"/>
                <w:noProof/>
                <w:sz w:val="24"/>
              </w:rPr>
              <w:t>13.</w:t>
            </w:r>
            <w:r w:rsidRPr="00185124">
              <w:rPr>
                <w:rFonts w:eastAsiaTheme="minorEastAsia" w:cstheme="minorBidi"/>
                <w:b w:val="0"/>
                <w:bCs w:val="0"/>
                <w:caps w:val="0"/>
                <w:noProof/>
                <w:sz w:val="28"/>
                <w:szCs w:val="22"/>
                <w:lang w:eastAsia="fr-CA"/>
              </w:rPr>
              <w:tab/>
            </w:r>
            <w:r w:rsidRPr="00185124">
              <w:rPr>
                <w:rStyle w:val="Hyperlien"/>
                <w:b w:val="0"/>
                <w:noProof/>
                <w:sz w:val="24"/>
              </w:rPr>
              <w:t>CRITÈRES DE QUALIFICATION ET D’ÉVALUATION</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_Toc191551164 \h </w:instrText>
            </w:r>
            <w:r w:rsidRPr="00185124">
              <w:rPr>
                <w:b w:val="0"/>
                <w:noProof/>
                <w:webHidden/>
                <w:sz w:val="24"/>
              </w:rPr>
            </w:r>
            <w:r w:rsidRPr="00185124">
              <w:rPr>
                <w:b w:val="0"/>
                <w:noProof/>
                <w:webHidden/>
                <w:sz w:val="24"/>
              </w:rPr>
              <w:fldChar w:fldCharType="separate"/>
            </w:r>
            <w:r w:rsidR="00F03547">
              <w:rPr>
                <w:b w:val="0"/>
                <w:noProof/>
                <w:webHidden/>
                <w:sz w:val="24"/>
              </w:rPr>
              <w:t>6</w:t>
            </w:r>
            <w:r w:rsidRPr="00185124">
              <w:rPr>
                <w:b w:val="0"/>
                <w:noProof/>
                <w:webHidden/>
                <w:sz w:val="24"/>
              </w:rPr>
              <w:fldChar w:fldCharType="end"/>
            </w:r>
          </w:hyperlink>
        </w:p>
        <w:p w14:paraId="3F40F264" w14:textId="40579EEB" w:rsidR="00185124" w:rsidRPr="00185124" w:rsidRDefault="00185124">
          <w:pPr>
            <w:pStyle w:val="TM1"/>
            <w:rPr>
              <w:rFonts w:eastAsiaTheme="minorEastAsia" w:cstheme="minorBidi"/>
              <w:b w:val="0"/>
              <w:bCs w:val="0"/>
              <w:caps w:val="0"/>
              <w:noProof/>
              <w:sz w:val="28"/>
              <w:szCs w:val="22"/>
              <w:lang w:eastAsia="fr-CA"/>
            </w:rPr>
          </w:pPr>
          <w:hyperlink w:anchor="_Toc191551165" w:history="1">
            <w:r w:rsidRPr="00185124">
              <w:rPr>
                <w:rStyle w:val="Hyperlien"/>
                <w:b w:val="0"/>
                <w:noProof/>
                <w:sz w:val="24"/>
              </w:rPr>
              <w:t>14.</w:t>
            </w:r>
            <w:r w:rsidRPr="00185124">
              <w:rPr>
                <w:rFonts w:eastAsiaTheme="minorEastAsia" w:cstheme="minorBidi"/>
                <w:b w:val="0"/>
                <w:bCs w:val="0"/>
                <w:caps w:val="0"/>
                <w:noProof/>
                <w:sz w:val="28"/>
                <w:szCs w:val="22"/>
                <w:lang w:eastAsia="fr-CA"/>
              </w:rPr>
              <w:tab/>
            </w:r>
            <w:r w:rsidRPr="00185124">
              <w:rPr>
                <w:rStyle w:val="Hyperlien"/>
                <w:b w:val="0"/>
                <w:noProof/>
                <w:sz w:val="24"/>
              </w:rPr>
              <w:t>ANALYSE DE LA DEMANDE</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_Toc191551165 \h </w:instrText>
            </w:r>
            <w:r w:rsidRPr="00185124">
              <w:rPr>
                <w:b w:val="0"/>
                <w:noProof/>
                <w:webHidden/>
                <w:sz w:val="24"/>
              </w:rPr>
            </w:r>
            <w:r w:rsidRPr="00185124">
              <w:rPr>
                <w:b w:val="0"/>
                <w:noProof/>
                <w:webHidden/>
                <w:sz w:val="24"/>
              </w:rPr>
              <w:fldChar w:fldCharType="separate"/>
            </w:r>
            <w:r w:rsidR="00F03547">
              <w:rPr>
                <w:b w:val="0"/>
                <w:noProof/>
                <w:webHidden/>
                <w:sz w:val="24"/>
              </w:rPr>
              <w:t>7</w:t>
            </w:r>
            <w:r w:rsidRPr="00185124">
              <w:rPr>
                <w:b w:val="0"/>
                <w:noProof/>
                <w:webHidden/>
                <w:sz w:val="24"/>
              </w:rPr>
              <w:fldChar w:fldCharType="end"/>
            </w:r>
          </w:hyperlink>
        </w:p>
        <w:p w14:paraId="399FAF16" w14:textId="3528DCCA" w:rsidR="00185124" w:rsidRPr="00185124" w:rsidRDefault="00185124">
          <w:pPr>
            <w:pStyle w:val="TM1"/>
            <w:rPr>
              <w:rFonts w:eastAsiaTheme="minorEastAsia" w:cstheme="minorBidi"/>
              <w:b w:val="0"/>
              <w:bCs w:val="0"/>
              <w:caps w:val="0"/>
              <w:noProof/>
              <w:sz w:val="28"/>
              <w:szCs w:val="22"/>
              <w:lang w:eastAsia="fr-CA"/>
            </w:rPr>
          </w:pPr>
          <w:hyperlink w:anchor="_Toc191551166" w:history="1">
            <w:r w:rsidRPr="00185124">
              <w:rPr>
                <w:rStyle w:val="Hyperlien"/>
                <w:b w:val="0"/>
                <w:noProof/>
                <w:sz w:val="24"/>
              </w:rPr>
              <w:t>15.</w:t>
            </w:r>
            <w:r w:rsidRPr="00185124">
              <w:rPr>
                <w:rFonts w:eastAsiaTheme="minorEastAsia" w:cstheme="minorBidi"/>
                <w:b w:val="0"/>
                <w:bCs w:val="0"/>
                <w:caps w:val="0"/>
                <w:noProof/>
                <w:sz w:val="28"/>
                <w:szCs w:val="22"/>
                <w:lang w:eastAsia="fr-CA"/>
              </w:rPr>
              <w:tab/>
            </w:r>
            <w:r w:rsidRPr="00185124">
              <w:rPr>
                <w:rStyle w:val="Hyperlien"/>
                <w:b w:val="0"/>
                <w:noProof/>
                <w:sz w:val="24"/>
              </w:rPr>
              <w:t>MODALITÉ DE VERSEMENT</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_Toc191551166 \h </w:instrText>
            </w:r>
            <w:r w:rsidRPr="00185124">
              <w:rPr>
                <w:b w:val="0"/>
                <w:noProof/>
                <w:webHidden/>
                <w:sz w:val="24"/>
              </w:rPr>
            </w:r>
            <w:r w:rsidRPr="00185124">
              <w:rPr>
                <w:b w:val="0"/>
                <w:noProof/>
                <w:webHidden/>
                <w:sz w:val="24"/>
              </w:rPr>
              <w:fldChar w:fldCharType="separate"/>
            </w:r>
            <w:r w:rsidR="00F03547">
              <w:rPr>
                <w:b w:val="0"/>
                <w:noProof/>
                <w:webHidden/>
                <w:sz w:val="24"/>
              </w:rPr>
              <w:t>7</w:t>
            </w:r>
            <w:r w:rsidRPr="00185124">
              <w:rPr>
                <w:b w:val="0"/>
                <w:noProof/>
                <w:webHidden/>
                <w:sz w:val="24"/>
              </w:rPr>
              <w:fldChar w:fldCharType="end"/>
            </w:r>
          </w:hyperlink>
        </w:p>
        <w:p w14:paraId="3E0CA0C8" w14:textId="6A75EB6A" w:rsidR="00185124" w:rsidRPr="00185124" w:rsidRDefault="00185124">
          <w:pPr>
            <w:pStyle w:val="TM1"/>
            <w:rPr>
              <w:rFonts w:eastAsiaTheme="minorEastAsia" w:cstheme="minorBidi"/>
              <w:b w:val="0"/>
              <w:bCs w:val="0"/>
              <w:caps w:val="0"/>
              <w:noProof/>
              <w:sz w:val="28"/>
              <w:szCs w:val="22"/>
              <w:lang w:eastAsia="fr-CA"/>
            </w:rPr>
          </w:pPr>
          <w:hyperlink w:anchor="_Toc191551167" w:history="1">
            <w:r w:rsidRPr="00185124">
              <w:rPr>
                <w:rStyle w:val="Hyperlien"/>
                <w:b w:val="0"/>
                <w:noProof/>
                <w:sz w:val="24"/>
              </w:rPr>
              <w:t>16.</w:t>
            </w:r>
            <w:r w:rsidRPr="00185124">
              <w:rPr>
                <w:rFonts w:eastAsiaTheme="minorEastAsia" w:cstheme="minorBidi"/>
                <w:b w:val="0"/>
                <w:bCs w:val="0"/>
                <w:caps w:val="0"/>
                <w:noProof/>
                <w:sz w:val="28"/>
                <w:szCs w:val="22"/>
                <w:lang w:eastAsia="fr-CA"/>
              </w:rPr>
              <w:tab/>
            </w:r>
            <w:r w:rsidRPr="00185124">
              <w:rPr>
                <w:rStyle w:val="Hyperlien"/>
                <w:b w:val="0"/>
                <w:noProof/>
                <w:sz w:val="24"/>
              </w:rPr>
              <w:t>DOCUMENT REQUIS</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_Toc191551167 \h </w:instrText>
            </w:r>
            <w:r w:rsidRPr="00185124">
              <w:rPr>
                <w:b w:val="0"/>
                <w:noProof/>
                <w:webHidden/>
                <w:sz w:val="24"/>
              </w:rPr>
            </w:r>
            <w:r w:rsidRPr="00185124">
              <w:rPr>
                <w:b w:val="0"/>
                <w:noProof/>
                <w:webHidden/>
                <w:sz w:val="24"/>
              </w:rPr>
              <w:fldChar w:fldCharType="separate"/>
            </w:r>
            <w:r w:rsidR="00F03547">
              <w:rPr>
                <w:b w:val="0"/>
                <w:noProof/>
                <w:webHidden/>
                <w:sz w:val="24"/>
              </w:rPr>
              <w:t>7</w:t>
            </w:r>
            <w:r w:rsidRPr="00185124">
              <w:rPr>
                <w:b w:val="0"/>
                <w:noProof/>
                <w:webHidden/>
                <w:sz w:val="24"/>
              </w:rPr>
              <w:fldChar w:fldCharType="end"/>
            </w:r>
          </w:hyperlink>
        </w:p>
        <w:p w14:paraId="0580DE91" w14:textId="3452E250" w:rsidR="00185124" w:rsidRPr="00185124" w:rsidRDefault="00185124">
          <w:pPr>
            <w:pStyle w:val="TM1"/>
            <w:rPr>
              <w:rFonts w:eastAsiaTheme="minorEastAsia" w:cstheme="minorBidi"/>
              <w:b w:val="0"/>
              <w:bCs w:val="0"/>
              <w:caps w:val="0"/>
              <w:noProof/>
              <w:sz w:val="28"/>
              <w:szCs w:val="22"/>
              <w:lang w:eastAsia="fr-CA"/>
            </w:rPr>
          </w:pPr>
          <w:hyperlink w:anchor="_Toc191551168" w:history="1">
            <w:r w:rsidRPr="00185124">
              <w:rPr>
                <w:rStyle w:val="Hyperlien"/>
                <w:b w:val="0"/>
                <w:noProof/>
                <w:sz w:val="24"/>
              </w:rPr>
              <w:t>17.</w:t>
            </w:r>
            <w:r w:rsidRPr="00185124">
              <w:rPr>
                <w:rFonts w:eastAsiaTheme="minorEastAsia" w:cstheme="minorBidi"/>
                <w:b w:val="0"/>
                <w:bCs w:val="0"/>
                <w:caps w:val="0"/>
                <w:noProof/>
                <w:sz w:val="28"/>
                <w:szCs w:val="22"/>
                <w:lang w:eastAsia="fr-CA"/>
              </w:rPr>
              <w:tab/>
            </w:r>
            <w:r w:rsidRPr="00185124">
              <w:rPr>
                <w:rStyle w:val="Hyperlien"/>
                <w:b w:val="0"/>
                <w:noProof/>
                <w:sz w:val="24"/>
              </w:rPr>
              <w:t>GLOSSAIRE</w:t>
            </w:r>
            <w:r w:rsidRPr="00185124">
              <w:rPr>
                <w:b w:val="0"/>
                <w:noProof/>
                <w:webHidden/>
                <w:sz w:val="24"/>
              </w:rPr>
              <w:tab/>
            </w:r>
            <w:r w:rsidRPr="00185124">
              <w:rPr>
                <w:b w:val="0"/>
                <w:noProof/>
                <w:webHidden/>
                <w:sz w:val="24"/>
              </w:rPr>
              <w:fldChar w:fldCharType="begin"/>
            </w:r>
            <w:r w:rsidRPr="00185124">
              <w:rPr>
                <w:b w:val="0"/>
                <w:noProof/>
                <w:webHidden/>
                <w:sz w:val="24"/>
              </w:rPr>
              <w:instrText xml:space="preserve"> PAGEREF _Toc191551168 \h </w:instrText>
            </w:r>
            <w:r w:rsidRPr="00185124">
              <w:rPr>
                <w:b w:val="0"/>
                <w:noProof/>
                <w:webHidden/>
                <w:sz w:val="24"/>
              </w:rPr>
            </w:r>
            <w:r w:rsidRPr="00185124">
              <w:rPr>
                <w:b w:val="0"/>
                <w:noProof/>
                <w:webHidden/>
                <w:sz w:val="24"/>
              </w:rPr>
              <w:fldChar w:fldCharType="separate"/>
            </w:r>
            <w:r w:rsidR="00F03547">
              <w:rPr>
                <w:b w:val="0"/>
                <w:noProof/>
                <w:webHidden/>
                <w:sz w:val="24"/>
              </w:rPr>
              <w:t>8</w:t>
            </w:r>
            <w:r w:rsidRPr="00185124">
              <w:rPr>
                <w:b w:val="0"/>
                <w:noProof/>
                <w:webHidden/>
                <w:sz w:val="24"/>
              </w:rPr>
              <w:fldChar w:fldCharType="end"/>
            </w:r>
          </w:hyperlink>
        </w:p>
        <w:p w14:paraId="4F9DB424" w14:textId="1B38597D" w:rsidR="00DC404B" w:rsidRDefault="007A4761" w:rsidP="00031256">
          <w:r w:rsidRPr="00185124">
            <w:rPr>
              <w:rFonts w:cstheme="minorHAnsi"/>
              <w:sz w:val="36"/>
              <w:szCs w:val="28"/>
            </w:rPr>
            <w:fldChar w:fldCharType="end"/>
          </w:r>
        </w:p>
      </w:sdtContent>
    </w:sdt>
    <w:p w14:paraId="78DE6FBE" w14:textId="7C3F5910" w:rsidR="00777A42" w:rsidRDefault="00777A42" w:rsidP="00031256">
      <w:pPr>
        <w:sectPr w:rsidR="00777A42">
          <w:pgSz w:w="12240" w:h="15840"/>
          <w:pgMar w:top="1440" w:right="1800" w:bottom="1440" w:left="1800" w:header="708" w:footer="708" w:gutter="0"/>
          <w:cols w:space="708"/>
          <w:docGrid w:linePitch="360"/>
        </w:sectPr>
      </w:pPr>
    </w:p>
    <w:p w14:paraId="03154BD0" w14:textId="0972A3E8" w:rsidR="00A41C9B" w:rsidRDefault="00A41C9B" w:rsidP="00A41C9B">
      <w:pPr>
        <w:spacing w:after="100"/>
      </w:pPr>
      <w:bookmarkStart w:id="1" w:name="_Toc166580259"/>
      <w:r>
        <w:lastRenderedPageBreak/>
        <w:t>Le programme d'appui à la création de logements abordables et à la requalification d'immeubles contribue à la mise en œuvre de moyens favorisant le développement de logements sociaux, abordables, d’habitation collective ou de transition ou alternative en logement en profitant des bâtiments résidentiels et/ou non résidentiels déjà existants. Par l’entremise de ce programme, la Ville de Nicolet désire jouer un rôle primordial dans l’accessibilité ainsi que l’abordabilité en matière de logements et d’habitation. Ce programme offre un moyen et une réponse novatrice aux besoins en insécurité locative et de logements dans une perspective de mixité sociale et de développement durable. Cette action contribue à la vitalité de la communauté en offrant une aide de financement adaptée afin d’agir comme levier pour des solutions inventives.</w:t>
      </w:r>
    </w:p>
    <w:p w14:paraId="630A10D9" w14:textId="77777777" w:rsidR="00A41C9B" w:rsidRDefault="00A41C9B" w:rsidP="00A41C9B">
      <w:pPr>
        <w:spacing w:after="100"/>
      </w:pPr>
      <w:r>
        <w:t>Ce programme est fondé sur les pouvoirs d’aides municipales prévus aux articles 2, 84.2, 84.4, 90 et 91 de la Loi sur les compétences municipales. Les dispositions qui suivent doivent s’interpréter d’une façon large et libérale afin de permettre à la Ville d’atteindre les objectifs qui y sont édictés et que ces articles de la Loi permettent d’atteindre.</w:t>
      </w:r>
    </w:p>
    <w:p w14:paraId="621F9629" w14:textId="77777777" w:rsidR="00031256" w:rsidRDefault="00031256" w:rsidP="00031256"/>
    <w:p w14:paraId="7231EBD9" w14:textId="77777777" w:rsidR="00031256" w:rsidRDefault="00031256" w:rsidP="00031256"/>
    <w:p w14:paraId="0CC4088C" w14:textId="1ADB65C9" w:rsidR="00777A42" w:rsidRDefault="007A4761" w:rsidP="00031256">
      <w:pPr>
        <w:pStyle w:val="Titre1"/>
        <w:numPr>
          <w:ilvl w:val="0"/>
          <w:numId w:val="6"/>
        </w:numPr>
      </w:pPr>
      <w:bookmarkStart w:id="2" w:name="_Toc191551152"/>
      <w:bookmarkStart w:id="3" w:name="_Toc139896956"/>
      <w:bookmarkEnd w:id="0"/>
      <w:bookmarkEnd w:id="1"/>
      <w:r>
        <w:t>L’INTÉRÊT DU PROGRAMME OU ORIGINE DU PROGRAMME</w:t>
      </w:r>
      <w:bookmarkEnd w:id="2"/>
    </w:p>
    <w:bookmarkEnd w:id="3"/>
    <w:p w14:paraId="0D94A4E4" w14:textId="77777777" w:rsidR="00777A42" w:rsidRDefault="00777A42" w:rsidP="00031256"/>
    <w:p w14:paraId="7687FA94" w14:textId="1364E610" w:rsidR="003E36AE" w:rsidRDefault="007A4761" w:rsidP="00031256">
      <w:bookmarkStart w:id="4" w:name="_Toc139896957"/>
      <w:bookmarkStart w:id="5" w:name="_Toc166580261"/>
      <w:r w:rsidRPr="00031256">
        <w:t>L’acquisition immobilière par des organismes sans but lucratif</w:t>
      </w:r>
      <w:r w:rsidR="00A41C9B">
        <w:t xml:space="preserve"> ou des entreprises privées</w:t>
      </w:r>
      <w:r w:rsidRPr="00031256">
        <w:t xml:space="preserve"> propose une alternative innovante afin de favoriser l’accessibilité des personnes à du logement ou de l’habitation de qualité. </w:t>
      </w:r>
      <w:bookmarkEnd w:id="4"/>
      <w:bookmarkEnd w:id="5"/>
    </w:p>
    <w:p w14:paraId="728B837D" w14:textId="3FC60852" w:rsidR="00031256" w:rsidRDefault="00031256" w:rsidP="00031256"/>
    <w:p w14:paraId="2B3A1093" w14:textId="77777777" w:rsidR="00031256" w:rsidRDefault="00031256" w:rsidP="00031256"/>
    <w:p w14:paraId="19156FFA" w14:textId="233BEC5F" w:rsidR="00031256" w:rsidRDefault="007A4761" w:rsidP="00031256">
      <w:pPr>
        <w:pStyle w:val="Titre1"/>
        <w:numPr>
          <w:ilvl w:val="0"/>
          <w:numId w:val="6"/>
        </w:numPr>
      </w:pPr>
      <w:bookmarkStart w:id="6" w:name="_Toc191551153"/>
      <w:r>
        <w:t>BUT</w:t>
      </w:r>
      <w:bookmarkEnd w:id="6"/>
    </w:p>
    <w:p w14:paraId="66758FF4" w14:textId="77777777" w:rsidR="00031256" w:rsidRDefault="00031256" w:rsidP="00031256"/>
    <w:p w14:paraId="394ED13F" w14:textId="77777777" w:rsidR="00A41C9B" w:rsidRDefault="00A41C9B" w:rsidP="00A41C9B">
      <w:pPr>
        <w:spacing w:after="100"/>
      </w:pPr>
      <w:r>
        <w:t>Soutenir les initiatives immobilières afin d’encourager le développement de projets liés à l’acquisition de multi-logements, à la création de logements abordables, à la requalification d’immeubles ou d’alternative en habitation.</w:t>
      </w:r>
    </w:p>
    <w:p w14:paraId="3CC7B34D" w14:textId="5698B974" w:rsidR="00031256" w:rsidRDefault="00031256" w:rsidP="00031256"/>
    <w:p w14:paraId="7AFF981A" w14:textId="77777777" w:rsidR="00031256" w:rsidRDefault="00031256" w:rsidP="00031256"/>
    <w:p w14:paraId="47B7D335" w14:textId="3A7B0765" w:rsidR="00031256" w:rsidRDefault="007A4761" w:rsidP="00031256">
      <w:pPr>
        <w:pStyle w:val="Titre1"/>
        <w:numPr>
          <w:ilvl w:val="0"/>
          <w:numId w:val="6"/>
        </w:numPr>
      </w:pPr>
      <w:bookmarkStart w:id="7" w:name="_Toc191551154"/>
      <w:r>
        <w:t>OBJECTIFS DE PROGRAMME</w:t>
      </w:r>
      <w:bookmarkEnd w:id="7"/>
    </w:p>
    <w:p w14:paraId="1CD7818A" w14:textId="1291486D" w:rsidR="00031256" w:rsidRDefault="00031256" w:rsidP="00031256"/>
    <w:p w14:paraId="4A805844" w14:textId="77777777" w:rsidR="00A41C9B" w:rsidRDefault="00A41C9B" w:rsidP="00A41C9B">
      <w:pPr>
        <w:pStyle w:val="Paragraphedeliste"/>
        <w:numPr>
          <w:ilvl w:val="0"/>
          <w:numId w:val="1"/>
        </w:numPr>
      </w:pPr>
      <w:r>
        <w:t>Accroître l’offre de logements abordables, accessibles et de qualité dans la collectivité;</w:t>
      </w:r>
    </w:p>
    <w:p w14:paraId="38C70A56" w14:textId="77777777" w:rsidR="00A41C9B" w:rsidRDefault="00A41C9B" w:rsidP="00A41C9B">
      <w:pPr>
        <w:pStyle w:val="Paragraphedeliste"/>
        <w:numPr>
          <w:ilvl w:val="0"/>
          <w:numId w:val="1"/>
        </w:numPr>
      </w:pPr>
      <w:r>
        <w:t>Faciliter le financement de projets d’acquisition, de conversion, de transformation ou de requalification d’immeubles;</w:t>
      </w:r>
    </w:p>
    <w:p w14:paraId="46E452B8" w14:textId="77777777" w:rsidR="00A41C9B" w:rsidRDefault="00A41C9B" w:rsidP="00A41C9B">
      <w:pPr>
        <w:pStyle w:val="Paragraphedeliste"/>
        <w:numPr>
          <w:ilvl w:val="0"/>
          <w:numId w:val="1"/>
        </w:numPr>
      </w:pPr>
      <w:r>
        <w:t>Permettre l’émergence d’alternatives innovantes et de nouveaux modèles d’initiatives immobilières.</w:t>
      </w:r>
    </w:p>
    <w:p w14:paraId="40FCEF83" w14:textId="77777777" w:rsidR="00A41C9B" w:rsidRPr="00031256" w:rsidRDefault="00A41C9B" w:rsidP="00A41C9B">
      <w:pPr>
        <w:pStyle w:val="Paragraphedeliste"/>
        <w:ind w:left="714"/>
        <w:contextualSpacing w:val="0"/>
      </w:pPr>
    </w:p>
    <w:p w14:paraId="3176A91C" w14:textId="77777777" w:rsidR="00777A42" w:rsidRDefault="00777A42" w:rsidP="00031256"/>
    <w:p w14:paraId="66AC60AC" w14:textId="100574AC" w:rsidR="00530970" w:rsidRDefault="00530970" w:rsidP="00031256"/>
    <w:p w14:paraId="3C59A59A" w14:textId="4EEBAF96" w:rsidR="00031256" w:rsidRDefault="007A4761" w:rsidP="00031256">
      <w:pPr>
        <w:pStyle w:val="Titre1"/>
        <w:numPr>
          <w:ilvl w:val="0"/>
          <w:numId w:val="6"/>
        </w:numPr>
      </w:pPr>
      <w:bookmarkStart w:id="8" w:name="_Toc191551155"/>
      <w:r>
        <w:t>PROMOTEURS ADMISSIBLES</w:t>
      </w:r>
      <w:bookmarkEnd w:id="8"/>
    </w:p>
    <w:p w14:paraId="7BB4E1A5" w14:textId="77777777" w:rsidR="001D7E28" w:rsidRDefault="001D7E28" w:rsidP="001D7E28"/>
    <w:p w14:paraId="591499E9" w14:textId="56747818" w:rsidR="001D7E28" w:rsidRPr="001D7E28" w:rsidRDefault="007A4761" w:rsidP="001D7E28">
      <w:r>
        <w:t>Pour être admissible au programme, un promoteur doit satisfaire toutes les conditions suivantes :</w:t>
      </w:r>
    </w:p>
    <w:p w14:paraId="577312FB" w14:textId="77777777" w:rsidR="00C244E1" w:rsidRDefault="00C244E1" w:rsidP="00E763AD"/>
    <w:p w14:paraId="74AC06A4" w14:textId="6D1E1A27" w:rsidR="00C244E1" w:rsidRDefault="00C244E1" w:rsidP="00C244E1">
      <w:pPr>
        <w:pStyle w:val="Paragraphedeliste"/>
        <w:ind w:left="714"/>
      </w:pPr>
      <w:r>
        <w:t xml:space="preserve">• </w:t>
      </w:r>
      <w:r w:rsidR="00A07D22" w:rsidRPr="00A07D22">
        <w:t>Être une personne morale à but non lucratif ou une coopérative, légalement constituée depuis au moins cinq (5) ans;</w:t>
      </w:r>
    </w:p>
    <w:p w14:paraId="0687AB28" w14:textId="77777777" w:rsidR="00C244E1" w:rsidRDefault="00C244E1" w:rsidP="00C244E1">
      <w:pPr>
        <w:pStyle w:val="Paragraphedeliste"/>
        <w:ind w:left="714"/>
      </w:pPr>
    </w:p>
    <w:p w14:paraId="1DBDCE76" w14:textId="77777777" w:rsidR="00C244E1" w:rsidRDefault="00C244E1" w:rsidP="00C244E1">
      <w:pPr>
        <w:pStyle w:val="Paragraphedeliste"/>
        <w:ind w:left="714"/>
      </w:pPr>
      <w:r>
        <w:lastRenderedPageBreak/>
        <w:t>• Avoir son siège social, un établissement ou un point de service sur le territoire de la Ville de Nicolet ou démontrer que le projet contribuera directement à l'offre de logements abordables sur le territoire;</w:t>
      </w:r>
    </w:p>
    <w:p w14:paraId="15A64FCC" w14:textId="77777777" w:rsidR="00C244E1" w:rsidRDefault="00C244E1" w:rsidP="00C244E1">
      <w:pPr>
        <w:pStyle w:val="Paragraphedeliste"/>
        <w:ind w:left="714"/>
      </w:pPr>
    </w:p>
    <w:p w14:paraId="2850112A" w14:textId="186F9ED4" w:rsidR="00C244E1" w:rsidRDefault="00C244E1" w:rsidP="00C244E1">
      <w:pPr>
        <w:pStyle w:val="Paragraphedeliste"/>
        <w:ind w:left="714"/>
      </w:pPr>
      <w:r>
        <w:t>• Démontrer sa capacité financière et opérationnelle à réaliser le projet</w:t>
      </w:r>
      <w:r w:rsidR="00E763AD">
        <w:t>.</w:t>
      </w:r>
    </w:p>
    <w:p w14:paraId="22AF39BF" w14:textId="77777777" w:rsidR="00C244E1" w:rsidRDefault="00C244E1" w:rsidP="00C244E1">
      <w:pPr>
        <w:pStyle w:val="Paragraphedeliste"/>
        <w:ind w:left="714"/>
      </w:pPr>
    </w:p>
    <w:p w14:paraId="21CC2214" w14:textId="1534B9E5" w:rsidR="00C244E1" w:rsidRDefault="00C244E1" w:rsidP="00C244E1">
      <w:pPr>
        <w:pStyle w:val="Paragraphedeliste"/>
        <w:ind w:left="714"/>
        <w:contextualSpacing w:val="0"/>
      </w:pPr>
    </w:p>
    <w:p w14:paraId="719C06BF" w14:textId="2C345980" w:rsidR="00031256" w:rsidRDefault="00031256" w:rsidP="00031256"/>
    <w:p w14:paraId="6F5A5D43" w14:textId="78B8C467" w:rsidR="00F74546" w:rsidRDefault="00F74546" w:rsidP="00031256"/>
    <w:p w14:paraId="61E20E52" w14:textId="08473077" w:rsidR="00031256" w:rsidRDefault="007A4761" w:rsidP="00031256">
      <w:pPr>
        <w:pStyle w:val="Titre1"/>
        <w:numPr>
          <w:ilvl w:val="0"/>
          <w:numId w:val="6"/>
        </w:numPr>
      </w:pPr>
      <w:bookmarkStart w:id="9" w:name="_Toc191551156"/>
      <w:r>
        <w:t>CRITÈRES D’ADMISSIBILITÉ</w:t>
      </w:r>
      <w:r w:rsidR="00822C19">
        <w:t xml:space="preserve"> D’UNE DEMANDE D’AIDE</w:t>
      </w:r>
      <w:bookmarkEnd w:id="9"/>
    </w:p>
    <w:p w14:paraId="01EB0CB7" w14:textId="31536F4B" w:rsidR="00031256" w:rsidRDefault="00031256" w:rsidP="00031256"/>
    <w:p w14:paraId="41A12C21" w14:textId="34D05658" w:rsidR="00031256" w:rsidRDefault="007A4761" w:rsidP="00F74546">
      <w:pPr>
        <w:pStyle w:val="Paragraphedeliste"/>
        <w:numPr>
          <w:ilvl w:val="0"/>
          <w:numId w:val="1"/>
        </w:numPr>
        <w:spacing w:after="60"/>
        <w:ind w:left="714" w:hanging="357"/>
        <w:contextualSpacing w:val="0"/>
      </w:pPr>
      <w:r>
        <w:t xml:space="preserve">Être en cohérence avec les objectifs du programme; </w:t>
      </w:r>
    </w:p>
    <w:p w14:paraId="5F26CF8B" w14:textId="76B66655" w:rsidR="00031256" w:rsidRDefault="007A4761" w:rsidP="00F74546">
      <w:pPr>
        <w:pStyle w:val="Paragraphedeliste"/>
        <w:numPr>
          <w:ilvl w:val="0"/>
          <w:numId w:val="1"/>
        </w:numPr>
        <w:spacing w:after="60"/>
        <w:ind w:left="714" w:hanging="357"/>
        <w:contextualSpacing w:val="0"/>
      </w:pPr>
      <w:r>
        <w:t xml:space="preserve">Être réalisée sur le territoire de la Ville de Nicolet; </w:t>
      </w:r>
    </w:p>
    <w:p w14:paraId="6EF4F45D" w14:textId="3B8ED250" w:rsidR="00031256" w:rsidRDefault="007A4761" w:rsidP="00F74546">
      <w:pPr>
        <w:pStyle w:val="Paragraphedeliste"/>
        <w:numPr>
          <w:ilvl w:val="0"/>
          <w:numId w:val="1"/>
        </w:numPr>
        <w:spacing w:after="60"/>
        <w:ind w:left="714" w:hanging="357"/>
        <w:contextualSpacing w:val="0"/>
      </w:pPr>
      <w:r>
        <w:t xml:space="preserve">Présenter un budget équilibré ; </w:t>
      </w:r>
    </w:p>
    <w:p w14:paraId="464F9111" w14:textId="4DE8563C" w:rsidR="00031256" w:rsidRDefault="007A4761" w:rsidP="00F74546">
      <w:pPr>
        <w:pStyle w:val="Paragraphedeliste"/>
        <w:numPr>
          <w:ilvl w:val="0"/>
          <w:numId w:val="1"/>
        </w:numPr>
        <w:spacing w:after="60"/>
        <w:ind w:left="714" w:hanging="357"/>
        <w:contextualSpacing w:val="0"/>
      </w:pPr>
      <w:r>
        <w:t xml:space="preserve">Présenter un échéancier réaliste avec une </w:t>
      </w:r>
      <w:r w:rsidR="00C96566">
        <w:t xml:space="preserve">fin des travaux </w:t>
      </w:r>
      <w:r>
        <w:t>au plus tard, le 31 décembre 202</w:t>
      </w:r>
      <w:r w:rsidR="00E763AD">
        <w:t>7</w:t>
      </w:r>
      <w:r>
        <w:t xml:space="preserve">; </w:t>
      </w:r>
    </w:p>
    <w:p w14:paraId="757D079F" w14:textId="6D5CA6E5" w:rsidR="00031256" w:rsidRDefault="007A4761" w:rsidP="00F74546">
      <w:pPr>
        <w:pStyle w:val="Paragraphedeliste"/>
        <w:numPr>
          <w:ilvl w:val="0"/>
          <w:numId w:val="1"/>
        </w:numPr>
        <w:spacing w:after="60"/>
        <w:ind w:left="714" w:hanging="357"/>
        <w:contextualSpacing w:val="0"/>
      </w:pPr>
      <w:r>
        <w:t xml:space="preserve">Soumettre un dossier de présentation conforme (date, formulaire, documents joints, etc.); </w:t>
      </w:r>
    </w:p>
    <w:p w14:paraId="68E16D88" w14:textId="1B8B4650" w:rsidR="00031256" w:rsidRPr="00031256" w:rsidRDefault="007A4761" w:rsidP="00F74546">
      <w:pPr>
        <w:pStyle w:val="Paragraphedeliste"/>
        <w:numPr>
          <w:ilvl w:val="0"/>
          <w:numId w:val="1"/>
        </w:numPr>
        <w:ind w:left="714" w:hanging="357"/>
        <w:contextualSpacing w:val="0"/>
      </w:pPr>
      <w:r>
        <w:t>Être conforme au plan d’urbanisme de la Ville de Nicolet et de ses règlements d’urbanisme notamment quant à l’usage exercé.</w:t>
      </w:r>
    </w:p>
    <w:p w14:paraId="608AB8CE" w14:textId="49151DDD" w:rsidR="00031256" w:rsidRDefault="00031256" w:rsidP="00031256"/>
    <w:p w14:paraId="6DC773FC" w14:textId="77777777" w:rsidR="00031256" w:rsidRDefault="00031256" w:rsidP="00031256"/>
    <w:p w14:paraId="4A2786F8" w14:textId="17B975B2" w:rsidR="00031256" w:rsidRDefault="007A4761" w:rsidP="00031256">
      <w:pPr>
        <w:pStyle w:val="Titre1"/>
        <w:numPr>
          <w:ilvl w:val="0"/>
          <w:numId w:val="6"/>
        </w:numPr>
      </w:pPr>
      <w:bookmarkStart w:id="10" w:name="_Toc191551157"/>
      <w:r>
        <w:t>DÉLAI À RESPECTER</w:t>
      </w:r>
      <w:bookmarkEnd w:id="10"/>
    </w:p>
    <w:p w14:paraId="40E4FDEA" w14:textId="77777777" w:rsidR="00031256" w:rsidRPr="00031256" w:rsidRDefault="00031256" w:rsidP="00031256"/>
    <w:p w14:paraId="7679EA40" w14:textId="6A441E00" w:rsidR="00031256" w:rsidRDefault="007A4761" w:rsidP="00031256">
      <w:r w:rsidRPr="00031256">
        <w:t>Les demandes peuvent être effectuées en continu, jusqu’à épuisement du fonds, selon le contexte du projet et son avancement.</w:t>
      </w:r>
    </w:p>
    <w:p w14:paraId="67048DD1" w14:textId="34C189DB" w:rsidR="00031256" w:rsidRDefault="00031256" w:rsidP="00031256"/>
    <w:p w14:paraId="7FD264DB" w14:textId="729E50F5" w:rsidR="00031256" w:rsidRDefault="00031256" w:rsidP="00031256"/>
    <w:p w14:paraId="3E94C363" w14:textId="3AB4B9A5" w:rsidR="00031256" w:rsidRDefault="00FC6D58" w:rsidP="00031256">
      <w:pPr>
        <w:pStyle w:val="Titre1"/>
        <w:numPr>
          <w:ilvl w:val="0"/>
          <w:numId w:val="6"/>
        </w:numPr>
      </w:pPr>
      <w:bookmarkStart w:id="11" w:name="_Toc191551158"/>
      <w:r>
        <w:t>PROJET EN INCUBATION</w:t>
      </w:r>
      <w:bookmarkEnd w:id="11"/>
    </w:p>
    <w:p w14:paraId="4DA4CCCD" w14:textId="77777777" w:rsidR="001D7E28" w:rsidRDefault="001D7E28" w:rsidP="00E763AD"/>
    <w:p w14:paraId="75CE14FD" w14:textId="182E273F" w:rsidR="00E763AD" w:rsidRDefault="00E763AD" w:rsidP="00E763AD">
      <w:pPr>
        <w:ind w:left="360"/>
      </w:pPr>
      <w:r>
        <w:t xml:space="preserve">Le projet est déposé selon un contexte préliminaire. Un estimé de l’aide financière peut être confirmé par les partenaires et/ou une institution bancaire afin de permettre à l’organisme promoteur de progresser dans une recherche d’immeuble pour son projet. Si une aide financière est accordée, la somme est réservée pour une durée de 6 mois aux fins du projet en incubation. À la suite du dépôt final du projet, l’aide financière est réanalysée et octroyée définitivement. </w:t>
      </w:r>
    </w:p>
    <w:p w14:paraId="630CB9E3" w14:textId="77777777" w:rsidR="00E763AD" w:rsidRDefault="00E763AD" w:rsidP="00E763AD">
      <w:pPr>
        <w:ind w:left="360"/>
      </w:pPr>
    </w:p>
    <w:p w14:paraId="11DE6583" w14:textId="7E081C2F" w:rsidR="00031256" w:rsidRDefault="00E763AD" w:rsidP="00E763AD">
      <w:pPr>
        <w:ind w:left="360"/>
      </w:pPr>
      <w:r>
        <w:t>Si le promoteur détient une option ou une promesse d’achat acceptée sur le terrain concerné, il peut déposer son projet aussi dans un contexte préliminaire. Dans un tel cas, il doit avoir complété la transaction dans les 6 mois de l’acceptation préliminaire du projet.</w:t>
      </w:r>
    </w:p>
    <w:p w14:paraId="79172DE9" w14:textId="77777777" w:rsidR="00F74546" w:rsidRDefault="00F74546" w:rsidP="00031256">
      <w:pPr>
        <w:ind w:left="360"/>
      </w:pPr>
    </w:p>
    <w:p w14:paraId="238547E7" w14:textId="77777777" w:rsidR="00E763AD" w:rsidRPr="00031256" w:rsidRDefault="00E763AD" w:rsidP="00031256">
      <w:pPr>
        <w:ind w:left="360"/>
      </w:pPr>
    </w:p>
    <w:p w14:paraId="2B78E74D" w14:textId="1BE900E6" w:rsidR="00031256" w:rsidRDefault="007A4761" w:rsidP="00031256">
      <w:pPr>
        <w:pStyle w:val="Titre1"/>
        <w:numPr>
          <w:ilvl w:val="0"/>
          <w:numId w:val="6"/>
        </w:numPr>
      </w:pPr>
      <w:bookmarkStart w:id="12" w:name="_Toc191551159"/>
      <w:r>
        <w:t>SPÉCIFICATIONS DES PROPRIÉTÉS ADMISSIBLES</w:t>
      </w:r>
      <w:bookmarkEnd w:id="12"/>
    </w:p>
    <w:p w14:paraId="54D434C5" w14:textId="6BF952C3" w:rsidR="00031256" w:rsidRDefault="00031256" w:rsidP="00031256"/>
    <w:p w14:paraId="4124D5D0" w14:textId="77777777" w:rsidR="00031256" w:rsidRDefault="007A4761" w:rsidP="00031256">
      <w:r>
        <w:t>Le projet d’acquisition doit répondre aux critères suivants :</w:t>
      </w:r>
    </w:p>
    <w:p w14:paraId="4649207A" w14:textId="76E84473" w:rsidR="00031256" w:rsidRDefault="007A4761" w:rsidP="00F74546">
      <w:pPr>
        <w:pStyle w:val="Paragraphedeliste"/>
        <w:numPr>
          <w:ilvl w:val="0"/>
          <w:numId w:val="1"/>
        </w:numPr>
        <w:spacing w:before="240" w:after="60"/>
        <w:ind w:left="714" w:hanging="357"/>
        <w:contextualSpacing w:val="0"/>
      </w:pPr>
      <w:r>
        <w:t xml:space="preserve">Être un bâtiment ou un immeuble existant sur le territoire de Nicolet; </w:t>
      </w:r>
    </w:p>
    <w:p w14:paraId="7F2F9869" w14:textId="77777777" w:rsidR="00E763AD" w:rsidRDefault="00E763AD" w:rsidP="00E763AD">
      <w:pPr>
        <w:pStyle w:val="Paragraphedeliste"/>
        <w:numPr>
          <w:ilvl w:val="0"/>
          <w:numId w:val="1"/>
        </w:numPr>
      </w:pPr>
      <w:r>
        <w:lastRenderedPageBreak/>
        <w:t>Être un immeuble existant permettant la création, l'ajout, l'agrandissement, la conversion ou la requalification d'au moins deux (2) unités de logement;</w:t>
      </w:r>
    </w:p>
    <w:p w14:paraId="5FF6FE89" w14:textId="77777777" w:rsidR="00E763AD" w:rsidRDefault="00E763AD" w:rsidP="00E763AD">
      <w:pPr>
        <w:pStyle w:val="Paragraphedeliste"/>
        <w:numPr>
          <w:ilvl w:val="0"/>
          <w:numId w:val="1"/>
        </w:numPr>
      </w:pPr>
      <w:r>
        <w:t>Les projets de conversion d'immeubles existants sont admissibles, notamment lorsqu'ils permettent de transformer un bâtiment résidentiel, commercial, institutionnel ou mixte afin d'y créer des logements abordables;</w:t>
      </w:r>
    </w:p>
    <w:p w14:paraId="218FBA7E" w14:textId="77777777" w:rsidR="00E763AD" w:rsidRDefault="00E763AD" w:rsidP="00E763AD">
      <w:pPr>
        <w:pStyle w:val="Paragraphedeliste"/>
        <w:numPr>
          <w:ilvl w:val="0"/>
          <w:numId w:val="1"/>
        </w:numPr>
      </w:pPr>
      <w:r>
        <w:t>Les projets réalisés sur un immeuble déjà détenu par le promoteur sont admissibles lorsque les travaux permettent la création de nouvelles unités de logement ou l'amélioration significative de l'abordabilité de logements existants;</w:t>
      </w:r>
    </w:p>
    <w:p w14:paraId="21F23CC1" w14:textId="77777777" w:rsidR="00E763AD" w:rsidRDefault="00E763AD" w:rsidP="00E763AD">
      <w:pPr>
        <w:pStyle w:val="Paragraphedeliste"/>
        <w:numPr>
          <w:ilvl w:val="0"/>
          <w:numId w:val="1"/>
        </w:numPr>
      </w:pPr>
      <w:r>
        <w:t>Aucun maximum de logements n'est imposé dans le cadre du présent programme;</w:t>
      </w:r>
    </w:p>
    <w:p w14:paraId="65118ECE" w14:textId="77777777" w:rsidR="00E763AD" w:rsidRDefault="00E763AD" w:rsidP="00E763AD">
      <w:pPr>
        <w:pStyle w:val="Paragraphedeliste"/>
        <w:numPr>
          <w:ilvl w:val="0"/>
          <w:numId w:val="1"/>
        </w:numPr>
      </w:pPr>
      <w:r>
        <w:t>Le bâtiment ne doit pas être détenu en copropriété divise ou indivise ni être converti en l’une de ces copropriétés;</w:t>
      </w:r>
    </w:p>
    <w:p w14:paraId="6DA054BE" w14:textId="77777777" w:rsidR="00E763AD" w:rsidRDefault="00E763AD" w:rsidP="00E763AD">
      <w:pPr>
        <w:pStyle w:val="Paragraphedeliste"/>
        <w:numPr>
          <w:ilvl w:val="0"/>
          <w:numId w:val="1"/>
        </w:numPr>
      </w:pPr>
      <w:r>
        <w:t>L’organisme promoteur s’engage à demeurer propriétaire pour au moins 5 ans. S’il désire vendre la propriété durant cette période, il peut acheter une autre propriété à Nicolet pour effectuer du logement locatif abordable ou vendre à un autre organisme communautaire sous approbation de la municipalité. En cas de non-respect de l’engagement ou en l’absence des documents requis, l’organisme pourrait être dans l’obligation de rembourser l’aide reçue, selon les modalités indiquées dans le protocole de versement de cette aide.</w:t>
      </w:r>
    </w:p>
    <w:p w14:paraId="4E5D9CCE" w14:textId="666EA4AB" w:rsidR="00031256" w:rsidRDefault="00031256" w:rsidP="00E763AD">
      <w:pPr>
        <w:pStyle w:val="Paragraphedeliste"/>
        <w:ind w:left="714"/>
        <w:contextualSpacing w:val="0"/>
      </w:pPr>
    </w:p>
    <w:p w14:paraId="2939FB11" w14:textId="77777777" w:rsidR="00031256" w:rsidRDefault="00031256" w:rsidP="00031256"/>
    <w:p w14:paraId="60FC4314" w14:textId="7B9CCAAF" w:rsidR="00031256" w:rsidRDefault="007A4761" w:rsidP="00F74546">
      <w:pPr>
        <w:pStyle w:val="Titre1"/>
        <w:numPr>
          <w:ilvl w:val="0"/>
          <w:numId w:val="6"/>
        </w:numPr>
      </w:pPr>
      <w:bookmarkStart w:id="13" w:name="_Toc191551160"/>
      <w:r>
        <w:t>CARACTÉRISTIQUES DE L’AIDE FINANCIÈRE</w:t>
      </w:r>
      <w:bookmarkEnd w:id="13"/>
    </w:p>
    <w:p w14:paraId="49189B8D" w14:textId="5014535A" w:rsidR="00031256" w:rsidRDefault="00031256" w:rsidP="00031256"/>
    <w:p w14:paraId="231833E7" w14:textId="4D649982" w:rsidR="00F74546" w:rsidRDefault="007A4761" w:rsidP="00BB0DD7">
      <w:pPr>
        <w:pStyle w:val="Paragraphedeliste"/>
        <w:numPr>
          <w:ilvl w:val="0"/>
          <w:numId w:val="12"/>
        </w:numPr>
        <w:spacing w:after="60"/>
        <w:contextualSpacing w:val="0"/>
      </w:pPr>
      <w:r>
        <w:t>Le bu</w:t>
      </w:r>
      <w:r w:rsidR="00031256">
        <w:t>dget total pour attribution</w:t>
      </w:r>
      <w:r>
        <w:t xml:space="preserve"> est de</w:t>
      </w:r>
      <w:r w:rsidR="00031256">
        <w:t xml:space="preserve"> </w:t>
      </w:r>
      <w:r w:rsidR="006E0933">
        <w:t xml:space="preserve">50% du coût total du projet, jusqu’à concurrence de </w:t>
      </w:r>
      <w:r w:rsidR="00031256">
        <w:t>100 000 $</w:t>
      </w:r>
      <w:r w:rsidR="006E0933">
        <w:t xml:space="preserve"> par projet</w:t>
      </w:r>
      <w:r>
        <w:t>;</w:t>
      </w:r>
    </w:p>
    <w:p w14:paraId="7D62C856" w14:textId="41FCD273" w:rsidR="00031256" w:rsidRDefault="007A4761" w:rsidP="00BB0DD7">
      <w:pPr>
        <w:pStyle w:val="Paragraphedeliste"/>
        <w:numPr>
          <w:ilvl w:val="0"/>
          <w:numId w:val="12"/>
        </w:numPr>
        <w:spacing w:after="60"/>
        <w:contextualSpacing w:val="0"/>
      </w:pPr>
      <w:r>
        <w:t>Ce programme peut être combiné à d’autres formes d’aide financière ou d’allègements fiscaux offerts à l’organisme promoteur</w:t>
      </w:r>
      <w:r w:rsidR="00F74546">
        <w:t>;</w:t>
      </w:r>
    </w:p>
    <w:p w14:paraId="65D270AB" w14:textId="17157E25" w:rsidR="00F74546" w:rsidRDefault="007A4761" w:rsidP="00BB0DD7">
      <w:pPr>
        <w:pStyle w:val="Paragraphedeliste"/>
        <w:numPr>
          <w:ilvl w:val="0"/>
          <w:numId w:val="12"/>
        </w:numPr>
        <w:spacing w:after="60"/>
        <w:contextualSpacing w:val="0"/>
      </w:pPr>
      <w:r>
        <w:t>Le cumul des aides financières directes ou indirectes reçues par l’organisme promoteur ne doit pas dépasser 100 % du coût total du projet, lequel inclut les dépenses admissibles et les dépenses afférentes directement liées au projet;</w:t>
      </w:r>
    </w:p>
    <w:p w14:paraId="1E65A04F" w14:textId="77777777" w:rsidR="006E0933" w:rsidRDefault="007A4761" w:rsidP="00BB0DD7">
      <w:pPr>
        <w:pStyle w:val="Paragraphedeliste"/>
        <w:numPr>
          <w:ilvl w:val="0"/>
          <w:numId w:val="12"/>
        </w:numPr>
        <w:contextualSpacing w:val="0"/>
      </w:pPr>
      <w:r>
        <w:t>Une reddition de compte sera exigée à la suite de la transaction et la réalisation du projet;</w:t>
      </w:r>
    </w:p>
    <w:p w14:paraId="36CE8973" w14:textId="14A294E3" w:rsidR="00031256" w:rsidRPr="00031256" w:rsidRDefault="007A4761" w:rsidP="00BB0DD7">
      <w:pPr>
        <w:pStyle w:val="Paragraphedeliste"/>
        <w:numPr>
          <w:ilvl w:val="0"/>
          <w:numId w:val="12"/>
        </w:numPr>
        <w:contextualSpacing w:val="0"/>
      </w:pPr>
      <w:r>
        <w:t>En cas de non-respect des conditions 4 et 5 du présent article, la Ville peut exiger le rembou</w:t>
      </w:r>
      <w:r w:rsidR="00BC4F98">
        <w:t>rsement partiel ou total de l’aide, selon les circonstances, selon les modalités indiquées au protocole de versement de l’aide financière.</w:t>
      </w:r>
      <w:r>
        <w:t xml:space="preserve"> </w:t>
      </w:r>
    </w:p>
    <w:p w14:paraId="79DECF7A" w14:textId="77777777" w:rsidR="00A668C7" w:rsidRDefault="00A668C7" w:rsidP="00031256"/>
    <w:p w14:paraId="53FA923D" w14:textId="4EC916E9" w:rsidR="00031256" w:rsidRDefault="00031256" w:rsidP="00031256"/>
    <w:p w14:paraId="1380BFF0" w14:textId="3A7D5C30" w:rsidR="00031256" w:rsidRDefault="007A4761" w:rsidP="00F74546">
      <w:pPr>
        <w:pStyle w:val="Titre1"/>
        <w:numPr>
          <w:ilvl w:val="0"/>
          <w:numId w:val="6"/>
        </w:numPr>
      </w:pPr>
      <w:bookmarkStart w:id="14" w:name="_Toc191551161"/>
      <w:r>
        <w:t>PROJETS NON ADMISSIBLES</w:t>
      </w:r>
      <w:bookmarkEnd w:id="14"/>
    </w:p>
    <w:p w14:paraId="76466477" w14:textId="058930EE" w:rsidR="00F74546" w:rsidRDefault="00F74546" w:rsidP="00F74546"/>
    <w:p w14:paraId="32E82B25" w14:textId="2EAB3FF6" w:rsidR="00F74546" w:rsidRDefault="007A4761" w:rsidP="00F74546">
      <w:pPr>
        <w:pStyle w:val="Paragraphedeliste"/>
        <w:numPr>
          <w:ilvl w:val="0"/>
          <w:numId w:val="1"/>
        </w:numPr>
        <w:spacing w:after="60"/>
        <w:ind w:left="714" w:hanging="357"/>
        <w:contextualSpacing w:val="0"/>
      </w:pPr>
      <w:r>
        <w:t xml:space="preserve">Dossier de demande incomplet; </w:t>
      </w:r>
    </w:p>
    <w:p w14:paraId="21908709" w14:textId="6796E545" w:rsidR="00F74546" w:rsidRDefault="007A4761" w:rsidP="00F74546">
      <w:pPr>
        <w:pStyle w:val="Paragraphedeliste"/>
        <w:numPr>
          <w:ilvl w:val="0"/>
          <w:numId w:val="1"/>
        </w:numPr>
        <w:spacing w:after="60"/>
        <w:ind w:left="714" w:hanging="357"/>
        <w:contextualSpacing w:val="0"/>
      </w:pPr>
      <w:r>
        <w:t xml:space="preserve">Qui ne cadre pas avec le but et les objectifs du programme; </w:t>
      </w:r>
    </w:p>
    <w:p w14:paraId="7B26CC23" w14:textId="3DDA1781" w:rsidR="00F74546" w:rsidRDefault="007A4761" w:rsidP="00F74546">
      <w:pPr>
        <w:pStyle w:val="Paragraphedeliste"/>
        <w:numPr>
          <w:ilvl w:val="0"/>
          <w:numId w:val="1"/>
        </w:numPr>
        <w:ind w:left="714" w:hanging="357"/>
        <w:contextualSpacing w:val="0"/>
      </w:pPr>
      <w:r>
        <w:t>Projets présentés à des fins lucratives et de financement</w:t>
      </w:r>
      <w:r w:rsidR="008C611C">
        <w:t xml:space="preserve"> qui ne respectent pas les critères d’abordabilité</w:t>
      </w:r>
      <w:r>
        <w:t>.</w:t>
      </w:r>
    </w:p>
    <w:p w14:paraId="15B7ADA2" w14:textId="7D71F787" w:rsidR="00F74546" w:rsidRDefault="00F74546" w:rsidP="00F74546"/>
    <w:p w14:paraId="1831FD71" w14:textId="50D49438" w:rsidR="00F74546" w:rsidRDefault="00F74546" w:rsidP="00F74546"/>
    <w:p w14:paraId="0646FCB8" w14:textId="14EB4D0F" w:rsidR="00F74546" w:rsidRDefault="007A4761" w:rsidP="00F74546">
      <w:pPr>
        <w:pStyle w:val="Titre1"/>
        <w:numPr>
          <w:ilvl w:val="0"/>
          <w:numId w:val="6"/>
        </w:numPr>
      </w:pPr>
      <w:bookmarkStart w:id="15" w:name="_Toc191551162"/>
      <w:r>
        <w:t>DÉPENSES ADMISSIBLES</w:t>
      </w:r>
      <w:bookmarkEnd w:id="15"/>
    </w:p>
    <w:p w14:paraId="3EF5974A" w14:textId="6EB9CC3E" w:rsidR="00F74546" w:rsidRDefault="00F74546" w:rsidP="00F74546"/>
    <w:p w14:paraId="3312D1B1" w14:textId="77777777" w:rsidR="008C611C" w:rsidRDefault="008C611C" w:rsidP="008C611C">
      <w:pPr>
        <w:pStyle w:val="Paragraphedeliste"/>
        <w:numPr>
          <w:ilvl w:val="0"/>
          <w:numId w:val="1"/>
        </w:numPr>
      </w:pPr>
      <w:r>
        <w:t>Le coût d'acquisition, d'agrandissement, de conversion, de transformation ou de requalification d'un immeuble ou d'un bâtiment en vue d'y aménager des logements ou des chambres;</w:t>
      </w:r>
    </w:p>
    <w:p w14:paraId="7403457F" w14:textId="77777777" w:rsidR="008C611C" w:rsidRDefault="008C611C" w:rsidP="008C611C">
      <w:pPr>
        <w:pStyle w:val="Paragraphedeliste"/>
        <w:numPr>
          <w:ilvl w:val="0"/>
          <w:numId w:val="1"/>
        </w:numPr>
      </w:pPr>
      <w:r>
        <w:lastRenderedPageBreak/>
        <w:t>Les travaux permettant l'ajout de nouvelles unités de logement abordable ou l'amélioration de l'abordabilité d'unités existantes;</w:t>
      </w:r>
    </w:p>
    <w:p w14:paraId="3C8DFCF1" w14:textId="77777777" w:rsidR="008C611C" w:rsidRDefault="008C611C" w:rsidP="008C611C">
      <w:pPr>
        <w:pStyle w:val="Paragraphedeliste"/>
        <w:numPr>
          <w:ilvl w:val="0"/>
          <w:numId w:val="1"/>
        </w:numPr>
      </w:pPr>
      <w:r>
        <w:t>Les frais pour l’adaptation des espaces en fonction des besoins spécifiques de la clientèle;</w:t>
      </w:r>
    </w:p>
    <w:p w14:paraId="2E2D814B" w14:textId="77777777" w:rsidR="008C611C" w:rsidRDefault="008C611C" w:rsidP="008C611C">
      <w:pPr>
        <w:pStyle w:val="Paragraphedeliste"/>
        <w:numPr>
          <w:ilvl w:val="0"/>
          <w:numId w:val="1"/>
        </w:numPr>
      </w:pPr>
      <w:r>
        <w:t>Les frais de modification des accès afin de rendre l’immeuble conforme aux usages;</w:t>
      </w:r>
    </w:p>
    <w:p w14:paraId="22C5E8A0" w14:textId="77777777" w:rsidR="008C611C" w:rsidRDefault="008C611C" w:rsidP="008C611C">
      <w:pPr>
        <w:pStyle w:val="Paragraphedeliste"/>
        <w:numPr>
          <w:ilvl w:val="0"/>
          <w:numId w:val="1"/>
        </w:numPr>
      </w:pPr>
      <w:r>
        <w:t>Les frais liés à des travaux de rénovation, d’amélioration et de réfection, notamment afin d’améliorer la qualité de l’immeuble, l’efficacité énergétique et l’isolation;</w:t>
      </w:r>
    </w:p>
    <w:p w14:paraId="1D79F574" w14:textId="77777777" w:rsidR="008C611C" w:rsidRDefault="008C611C" w:rsidP="008C611C">
      <w:pPr>
        <w:pStyle w:val="Paragraphedeliste"/>
        <w:numPr>
          <w:ilvl w:val="0"/>
          <w:numId w:val="1"/>
        </w:numPr>
      </w:pPr>
      <w:r>
        <w:t>Les frais liés aux services professionnels nécessaires à l’immeuble tels qu’une inspection certifiée, une évaluation de la valeur marchande, un plan d’architecture ou d’ingénierie.</w:t>
      </w:r>
    </w:p>
    <w:p w14:paraId="75787199" w14:textId="77777777" w:rsidR="008C611C" w:rsidRPr="00F74546" w:rsidRDefault="008C611C" w:rsidP="008C611C">
      <w:pPr>
        <w:pStyle w:val="Paragraphedeliste"/>
        <w:ind w:left="714"/>
        <w:contextualSpacing w:val="0"/>
      </w:pPr>
    </w:p>
    <w:p w14:paraId="16ACBBF4" w14:textId="7BB34120" w:rsidR="00031256" w:rsidRDefault="00031256" w:rsidP="00031256"/>
    <w:p w14:paraId="26D65F63" w14:textId="79C985B7" w:rsidR="00031256" w:rsidRDefault="00031256" w:rsidP="00C244E1"/>
    <w:p w14:paraId="6379CE00" w14:textId="486CB6A2" w:rsidR="00F74546" w:rsidRDefault="007A4761" w:rsidP="00A668C7">
      <w:pPr>
        <w:pStyle w:val="Titre1"/>
        <w:numPr>
          <w:ilvl w:val="0"/>
          <w:numId w:val="6"/>
        </w:numPr>
      </w:pPr>
      <w:bookmarkStart w:id="16" w:name="_Toc191551163"/>
      <w:r>
        <w:t>DÉPENSES NON ADMISSIBLES</w:t>
      </w:r>
      <w:bookmarkEnd w:id="16"/>
    </w:p>
    <w:p w14:paraId="0DA74F7A" w14:textId="66A0C100" w:rsidR="00F74546" w:rsidRDefault="00F74546" w:rsidP="00F74546"/>
    <w:p w14:paraId="025CCDAE" w14:textId="3CF4DA4F" w:rsidR="00F74546" w:rsidRDefault="007A4761" w:rsidP="00F74546">
      <w:pPr>
        <w:pStyle w:val="Paragraphedeliste"/>
        <w:numPr>
          <w:ilvl w:val="0"/>
          <w:numId w:val="1"/>
        </w:numPr>
        <w:spacing w:after="60"/>
        <w:ind w:left="714" w:hanging="357"/>
        <w:contextualSpacing w:val="0"/>
      </w:pPr>
      <w:r>
        <w:t>Les coûts liés aux taxes municipales et les frais liés au droit de mutation;</w:t>
      </w:r>
    </w:p>
    <w:p w14:paraId="3D4B38F2" w14:textId="6661A32C" w:rsidR="00F74546" w:rsidRDefault="007A4761" w:rsidP="00F74546">
      <w:pPr>
        <w:pStyle w:val="Paragraphedeliste"/>
        <w:numPr>
          <w:ilvl w:val="0"/>
          <w:numId w:val="1"/>
        </w:numPr>
        <w:spacing w:after="60"/>
        <w:ind w:left="714" w:hanging="357"/>
        <w:contextualSpacing w:val="0"/>
      </w:pPr>
      <w:r>
        <w:t xml:space="preserve">Les frais notariés; </w:t>
      </w:r>
    </w:p>
    <w:p w14:paraId="09D46041" w14:textId="6A194BC7" w:rsidR="00F74546" w:rsidRDefault="007A4761" w:rsidP="00F74546">
      <w:pPr>
        <w:pStyle w:val="Paragraphedeliste"/>
        <w:numPr>
          <w:ilvl w:val="0"/>
          <w:numId w:val="1"/>
        </w:numPr>
        <w:spacing w:after="60"/>
        <w:ind w:left="714" w:hanging="357"/>
        <w:contextualSpacing w:val="0"/>
      </w:pPr>
      <w:r>
        <w:t xml:space="preserve">Les dépenses qui ne sont pas directement liées aux interventions admissibles; </w:t>
      </w:r>
    </w:p>
    <w:p w14:paraId="337D5AE8" w14:textId="4199C364" w:rsidR="00F74546" w:rsidRDefault="007A4761" w:rsidP="00F74546">
      <w:pPr>
        <w:pStyle w:val="Paragraphedeliste"/>
        <w:numPr>
          <w:ilvl w:val="0"/>
          <w:numId w:val="1"/>
        </w:numPr>
        <w:spacing w:after="60"/>
        <w:ind w:left="714" w:hanging="357"/>
        <w:contextualSpacing w:val="0"/>
      </w:pPr>
      <w:r>
        <w:t xml:space="preserve">Les frais de déplacement; </w:t>
      </w:r>
    </w:p>
    <w:p w14:paraId="6B154015" w14:textId="18158E46" w:rsidR="00F74546" w:rsidRDefault="007A4761" w:rsidP="00F74546">
      <w:pPr>
        <w:pStyle w:val="Paragraphedeliste"/>
        <w:numPr>
          <w:ilvl w:val="0"/>
          <w:numId w:val="1"/>
        </w:numPr>
        <w:spacing w:after="60"/>
        <w:ind w:left="714" w:hanging="357"/>
        <w:contextualSpacing w:val="0"/>
      </w:pPr>
      <w:r>
        <w:t xml:space="preserve">Les frais de présentation d’une demande d’aide financière; </w:t>
      </w:r>
    </w:p>
    <w:p w14:paraId="2948629C" w14:textId="2808A942" w:rsidR="00F74546" w:rsidRDefault="007A4761" w:rsidP="00F74546">
      <w:pPr>
        <w:pStyle w:val="Paragraphedeliste"/>
        <w:numPr>
          <w:ilvl w:val="0"/>
          <w:numId w:val="1"/>
        </w:numPr>
        <w:spacing w:after="60"/>
        <w:ind w:left="714" w:hanging="357"/>
        <w:contextualSpacing w:val="0"/>
      </w:pPr>
      <w:r>
        <w:t xml:space="preserve">Les dépenses liées à un projet financé dans le cadre d’un autre programme ou aide financière; </w:t>
      </w:r>
    </w:p>
    <w:p w14:paraId="58FBD39C" w14:textId="399085D2" w:rsidR="00F74546" w:rsidRDefault="007A4761" w:rsidP="00F74546">
      <w:pPr>
        <w:pStyle w:val="Paragraphedeliste"/>
        <w:numPr>
          <w:ilvl w:val="0"/>
          <w:numId w:val="1"/>
        </w:numPr>
        <w:spacing w:after="60"/>
        <w:ind w:left="714" w:hanging="357"/>
        <w:contextualSpacing w:val="0"/>
      </w:pPr>
      <w:r>
        <w:t>Les autres coûts directs ou indirects d’exploitation, d’entretien régulier et de gestion;</w:t>
      </w:r>
    </w:p>
    <w:p w14:paraId="4FF1F8D0" w14:textId="2A8BA27E" w:rsidR="00F74546" w:rsidRDefault="007A4761" w:rsidP="00F74546">
      <w:pPr>
        <w:pStyle w:val="Paragraphedeliste"/>
        <w:numPr>
          <w:ilvl w:val="0"/>
          <w:numId w:val="1"/>
        </w:numPr>
        <w:spacing w:after="60"/>
        <w:ind w:left="714" w:hanging="357"/>
        <w:contextualSpacing w:val="0"/>
      </w:pPr>
      <w:r>
        <w:t xml:space="preserve">Les frais associés à la masse salariale et aux avantages sociaux des employés des organismes promoteurs; </w:t>
      </w:r>
    </w:p>
    <w:p w14:paraId="10E3280B" w14:textId="4EC32A25" w:rsidR="00F74546" w:rsidRDefault="007A4761" w:rsidP="00F74546">
      <w:pPr>
        <w:pStyle w:val="Paragraphedeliste"/>
        <w:numPr>
          <w:ilvl w:val="0"/>
          <w:numId w:val="1"/>
        </w:numPr>
        <w:spacing w:after="60"/>
        <w:ind w:left="714" w:hanging="357"/>
        <w:contextualSpacing w:val="0"/>
      </w:pPr>
      <w:r>
        <w:t xml:space="preserve">Les frais juridiques </w:t>
      </w:r>
      <w:r w:rsidR="006234C4">
        <w:t xml:space="preserve">et les honoraires professionnels </w:t>
      </w:r>
      <w:r>
        <w:t xml:space="preserve">liés à une </w:t>
      </w:r>
      <w:r w:rsidR="006C1663">
        <w:t xml:space="preserve">réclamation ou une </w:t>
      </w:r>
      <w:r>
        <w:t xml:space="preserve">poursuite </w:t>
      </w:r>
      <w:r w:rsidR="006C1663">
        <w:t>concernant l’immeuble</w:t>
      </w:r>
      <w:r>
        <w:t xml:space="preserve">; </w:t>
      </w:r>
    </w:p>
    <w:p w14:paraId="40191A5B" w14:textId="309CD43C" w:rsidR="00F74546" w:rsidRDefault="00FC6D58" w:rsidP="00F74546">
      <w:pPr>
        <w:pStyle w:val="Paragraphedeliste"/>
        <w:numPr>
          <w:ilvl w:val="0"/>
          <w:numId w:val="1"/>
        </w:numPr>
        <w:ind w:left="714" w:hanging="357"/>
        <w:contextualSpacing w:val="0"/>
      </w:pPr>
      <w:r>
        <w:t>Toutes les dépenses liées à la découverte d’un</w:t>
      </w:r>
      <w:r w:rsidR="007A4761">
        <w:t xml:space="preserve"> vice caché à la suite d’un achat.</w:t>
      </w:r>
    </w:p>
    <w:p w14:paraId="0D0F6E58" w14:textId="00EFFA02" w:rsidR="00F74546" w:rsidRDefault="00F74546" w:rsidP="00F74546"/>
    <w:p w14:paraId="1156C2FF" w14:textId="488360D1" w:rsidR="00F74546" w:rsidRDefault="00F74546" w:rsidP="00F74546"/>
    <w:p w14:paraId="73260F65" w14:textId="5FFCAA66" w:rsidR="00F74546" w:rsidRDefault="007A4761" w:rsidP="00F74546">
      <w:pPr>
        <w:pStyle w:val="Titre1"/>
        <w:numPr>
          <w:ilvl w:val="0"/>
          <w:numId w:val="6"/>
        </w:numPr>
      </w:pPr>
      <w:bookmarkStart w:id="17" w:name="_Toc191551164"/>
      <w:r>
        <w:t>CRITÈRES DE QUALIFICATION ET D’ÉVALUATION</w:t>
      </w:r>
      <w:bookmarkEnd w:id="17"/>
    </w:p>
    <w:p w14:paraId="74DF0BE9" w14:textId="77777777" w:rsidR="00F74546" w:rsidRDefault="00F74546" w:rsidP="00F74546"/>
    <w:p w14:paraId="423EC576" w14:textId="36C5D09F" w:rsidR="00F74546" w:rsidRPr="00F74546" w:rsidRDefault="007A4761" w:rsidP="00B860B4">
      <w:pPr>
        <w:ind w:left="426"/>
        <w:rPr>
          <w:b/>
        </w:rPr>
      </w:pPr>
      <w:r>
        <w:rPr>
          <w:b/>
        </w:rPr>
        <w:t xml:space="preserve">13.1 </w:t>
      </w:r>
      <w:r w:rsidRPr="00F74546">
        <w:rPr>
          <w:b/>
        </w:rPr>
        <w:t>Conformité de la demande d’aide financière</w:t>
      </w:r>
    </w:p>
    <w:p w14:paraId="547651B5" w14:textId="5091AB9C" w:rsidR="00F74546" w:rsidRDefault="007A4761" w:rsidP="00B860B4">
      <w:pPr>
        <w:ind w:left="426"/>
      </w:pPr>
      <w:r w:rsidRPr="00F74546">
        <w:t>Le projet déposé est en cohérence avec les objectifs et les critères du programme</w:t>
      </w:r>
      <w:r>
        <w:t>.</w:t>
      </w:r>
    </w:p>
    <w:p w14:paraId="14CDF232" w14:textId="77777777" w:rsidR="006234C4" w:rsidRDefault="006234C4" w:rsidP="00B860B4">
      <w:pPr>
        <w:ind w:left="426"/>
        <w:rPr>
          <w:b/>
        </w:rPr>
      </w:pPr>
    </w:p>
    <w:p w14:paraId="2D3F013B" w14:textId="5D5E478C" w:rsidR="00F74546" w:rsidRPr="00F74546" w:rsidRDefault="007A4761" w:rsidP="00B860B4">
      <w:pPr>
        <w:ind w:left="426"/>
        <w:rPr>
          <w:b/>
        </w:rPr>
      </w:pPr>
      <w:r>
        <w:rPr>
          <w:b/>
        </w:rPr>
        <w:t xml:space="preserve">13.2 </w:t>
      </w:r>
      <w:r w:rsidRPr="00F74546">
        <w:rPr>
          <w:b/>
        </w:rPr>
        <w:t xml:space="preserve">Qualité de la demande d’aide financière </w:t>
      </w:r>
    </w:p>
    <w:p w14:paraId="651F01AF" w14:textId="1B5CC22B" w:rsidR="00F74546" w:rsidRDefault="007A4761" w:rsidP="00B860B4">
      <w:pPr>
        <w:ind w:left="426"/>
      </w:pPr>
      <w:r>
        <w:t xml:space="preserve">Description détaillée, claire et complète du projet d’acquisition. </w:t>
      </w:r>
    </w:p>
    <w:p w14:paraId="71907AD3" w14:textId="77777777" w:rsidR="00F74546" w:rsidRDefault="00F74546" w:rsidP="00B860B4">
      <w:pPr>
        <w:ind w:left="426"/>
      </w:pPr>
    </w:p>
    <w:p w14:paraId="4EC4F234" w14:textId="520D65F5" w:rsidR="00F74546" w:rsidRPr="00F74546" w:rsidRDefault="007A4761" w:rsidP="00B860B4">
      <w:pPr>
        <w:ind w:left="426"/>
        <w:rPr>
          <w:b/>
        </w:rPr>
      </w:pPr>
      <w:r>
        <w:rPr>
          <w:b/>
        </w:rPr>
        <w:t xml:space="preserve">13.3 </w:t>
      </w:r>
      <w:r w:rsidRPr="00F74546">
        <w:rPr>
          <w:b/>
        </w:rPr>
        <w:t>Capacité de mener à terme le projet</w:t>
      </w:r>
    </w:p>
    <w:p w14:paraId="748C90FA" w14:textId="4B33C015" w:rsidR="00F74546" w:rsidRDefault="007A4761" w:rsidP="00B860B4">
      <w:pPr>
        <w:ind w:left="426"/>
      </w:pPr>
      <w:r>
        <w:t>L’organisme promoteur démontre la capacité et les compétences afin de mener à terme le projet déposé.</w:t>
      </w:r>
    </w:p>
    <w:p w14:paraId="4FA2A9BA" w14:textId="77777777" w:rsidR="00F74546" w:rsidRDefault="00F74546" w:rsidP="00B860B4">
      <w:pPr>
        <w:ind w:left="426"/>
      </w:pPr>
    </w:p>
    <w:p w14:paraId="2E56156B" w14:textId="211D0D2C" w:rsidR="00F74546" w:rsidRPr="00F74546" w:rsidRDefault="007A4761" w:rsidP="00B860B4">
      <w:pPr>
        <w:ind w:left="426"/>
        <w:rPr>
          <w:b/>
        </w:rPr>
      </w:pPr>
      <w:r>
        <w:rPr>
          <w:b/>
        </w:rPr>
        <w:t xml:space="preserve">13.4 </w:t>
      </w:r>
      <w:r w:rsidRPr="00F74546">
        <w:rPr>
          <w:b/>
        </w:rPr>
        <w:t>Immeubles ou bâtiments visés</w:t>
      </w:r>
    </w:p>
    <w:p w14:paraId="37808356" w14:textId="3327D363" w:rsidR="00F74546" w:rsidRDefault="007A4761" w:rsidP="00B860B4">
      <w:pPr>
        <w:pStyle w:val="Paragraphedeliste"/>
        <w:numPr>
          <w:ilvl w:val="0"/>
          <w:numId w:val="1"/>
        </w:numPr>
        <w:spacing w:before="60" w:after="60"/>
        <w:ind w:left="1276" w:hanging="357"/>
        <w:contextualSpacing w:val="0"/>
      </w:pPr>
      <w:r>
        <w:t xml:space="preserve">Le projet prolonge la durée de la vie utile de l’immeuble; </w:t>
      </w:r>
    </w:p>
    <w:p w14:paraId="583B4F6F" w14:textId="0AB9571F" w:rsidR="00F74546" w:rsidRDefault="007A4761" w:rsidP="00B860B4">
      <w:pPr>
        <w:pStyle w:val="Paragraphedeliste"/>
        <w:numPr>
          <w:ilvl w:val="0"/>
          <w:numId w:val="1"/>
        </w:numPr>
        <w:spacing w:after="60"/>
        <w:ind w:left="1276" w:hanging="357"/>
        <w:contextualSpacing w:val="0"/>
      </w:pPr>
      <w:r>
        <w:lastRenderedPageBreak/>
        <w:t>Il permet la réutilisation d’un immeuble.</w:t>
      </w:r>
    </w:p>
    <w:p w14:paraId="76634351" w14:textId="77777777" w:rsidR="00F74546" w:rsidRDefault="00F74546" w:rsidP="00F74546"/>
    <w:p w14:paraId="591A6D24" w14:textId="3789F8BA" w:rsidR="00F74546" w:rsidRPr="00F74546" w:rsidRDefault="007A4761" w:rsidP="00F74546">
      <w:pPr>
        <w:rPr>
          <w:b/>
        </w:rPr>
      </w:pPr>
      <w:r>
        <w:rPr>
          <w:b/>
        </w:rPr>
        <w:t xml:space="preserve">13.5 </w:t>
      </w:r>
      <w:r w:rsidRPr="00F74546">
        <w:rPr>
          <w:b/>
        </w:rPr>
        <w:t>Éléments de priorisation</w:t>
      </w:r>
    </w:p>
    <w:p w14:paraId="7ED06E22" w14:textId="56B9C3DE" w:rsidR="00F74546" w:rsidRDefault="007A4761" w:rsidP="008C611C">
      <w:r>
        <w:t xml:space="preserve">Le projet offre </w:t>
      </w:r>
      <w:r w:rsidR="008C611C">
        <w:t>une ou l</w:t>
      </w:r>
      <w:r>
        <w:t>es conditions</w:t>
      </w:r>
      <w:r w:rsidR="008C611C">
        <w:t xml:space="preserve"> suivantes</w:t>
      </w:r>
      <w:r>
        <w:t xml:space="preserve"> :</w:t>
      </w:r>
    </w:p>
    <w:p w14:paraId="26186436" w14:textId="47816DA7" w:rsidR="00F74546" w:rsidRDefault="007A4761" w:rsidP="00F74546">
      <w:pPr>
        <w:pStyle w:val="Paragraphedeliste"/>
        <w:numPr>
          <w:ilvl w:val="0"/>
          <w:numId w:val="1"/>
        </w:numPr>
        <w:spacing w:after="60"/>
        <w:ind w:left="714" w:hanging="357"/>
        <w:contextualSpacing w:val="0"/>
      </w:pPr>
      <w:proofErr w:type="gramStart"/>
      <w:r>
        <w:t>d’abordabilité</w:t>
      </w:r>
      <w:proofErr w:type="gramEnd"/>
      <w:r>
        <w:t xml:space="preserve"> et de sécurité locative</w:t>
      </w:r>
      <w:r w:rsidR="008C611C">
        <w:t>;</w:t>
      </w:r>
    </w:p>
    <w:p w14:paraId="574E67BE" w14:textId="2836AAFA" w:rsidR="008C611C" w:rsidRDefault="008C611C" w:rsidP="008C611C">
      <w:pPr>
        <w:pStyle w:val="Paragraphedeliste"/>
        <w:numPr>
          <w:ilvl w:val="0"/>
          <w:numId w:val="1"/>
        </w:numPr>
        <w:spacing w:after="60"/>
        <w:ind w:left="714" w:hanging="357"/>
        <w:contextualSpacing w:val="0"/>
      </w:pPr>
      <w:proofErr w:type="gramStart"/>
      <w:r>
        <w:t>d’adaptabilité</w:t>
      </w:r>
      <w:proofErr w:type="gramEnd"/>
      <w:r>
        <w:t xml:space="preserve"> du logement pour le vieillissement;</w:t>
      </w:r>
    </w:p>
    <w:p w14:paraId="1E902700" w14:textId="4061CC95" w:rsidR="008C611C" w:rsidRDefault="008C611C" w:rsidP="00F74546">
      <w:pPr>
        <w:pStyle w:val="Paragraphedeliste"/>
        <w:numPr>
          <w:ilvl w:val="0"/>
          <w:numId w:val="1"/>
        </w:numPr>
        <w:spacing w:after="60"/>
        <w:ind w:left="714" w:hanging="357"/>
        <w:contextualSpacing w:val="0"/>
      </w:pPr>
      <w:proofErr w:type="gramStart"/>
      <w:r>
        <w:t>d’accessibilité</w:t>
      </w:r>
      <w:proofErr w:type="gramEnd"/>
      <w:r>
        <w:t xml:space="preserve"> universelle et/ou adaptabilité.</w:t>
      </w:r>
    </w:p>
    <w:p w14:paraId="10C942D6" w14:textId="77777777" w:rsidR="00F74546" w:rsidRDefault="007A4761" w:rsidP="00F74546">
      <w:r>
        <w:t xml:space="preserve"> </w:t>
      </w:r>
    </w:p>
    <w:p w14:paraId="1415CFB5" w14:textId="0CCAEF9E" w:rsidR="00F74546" w:rsidRPr="00A668C7" w:rsidRDefault="007A4761" w:rsidP="00F74546">
      <w:pPr>
        <w:rPr>
          <w:b/>
        </w:rPr>
      </w:pPr>
      <w:r>
        <w:rPr>
          <w:b/>
        </w:rPr>
        <w:t xml:space="preserve">13.6 </w:t>
      </w:r>
      <w:r w:rsidRPr="00A668C7">
        <w:rPr>
          <w:b/>
        </w:rPr>
        <w:t>Retombées du projet</w:t>
      </w:r>
    </w:p>
    <w:p w14:paraId="23CDFC91" w14:textId="186B95E9" w:rsidR="00F74546" w:rsidRDefault="007A4761" w:rsidP="00F74546">
      <w:r>
        <w:t xml:space="preserve">Le projet propose des effets structurants sur : </w:t>
      </w:r>
    </w:p>
    <w:p w14:paraId="7262C377" w14:textId="77777777" w:rsidR="00A668C7" w:rsidRDefault="00A668C7" w:rsidP="00F74546"/>
    <w:p w14:paraId="305F07CA" w14:textId="21CF8A81" w:rsidR="00F74546" w:rsidRDefault="007A4761" w:rsidP="00F74546">
      <w:pPr>
        <w:pStyle w:val="Paragraphedeliste"/>
        <w:numPr>
          <w:ilvl w:val="0"/>
          <w:numId w:val="1"/>
        </w:numPr>
        <w:spacing w:before="60" w:after="60"/>
        <w:ind w:left="714" w:hanging="357"/>
        <w:contextualSpacing w:val="0"/>
      </w:pPr>
      <w:r>
        <w:t xml:space="preserve">L’offre d’habitation, de transition et de logement; </w:t>
      </w:r>
    </w:p>
    <w:p w14:paraId="1A023F00" w14:textId="320133C8" w:rsidR="00F74546" w:rsidRDefault="007A4761" w:rsidP="00A668C7">
      <w:pPr>
        <w:pStyle w:val="Paragraphedeliste"/>
        <w:numPr>
          <w:ilvl w:val="0"/>
          <w:numId w:val="1"/>
        </w:numPr>
        <w:ind w:left="714" w:hanging="357"/>
        <w:contextualSpacing w:val="0"/>
      </w:pPr>
      <w:r>
        <w:t xml:space="preserve">De requalification </w:t>
      </w:r>
      <w:r w:rsidR="006234C4">
        <w:t>d’</w:t>
      </w:r>
      <w:r>
        <w:t>un immeuble en matière de logements, d’habitation et de la qualité de la vie.</w:t>
      </w:r>
    </w:p>
    <w:p w14:paraId="66CA1384" w14:textId="6DFD145B" w:rsidR="00F74546" w:rsidRPr="00F74546" w:rsidRDefault="00F74546" w:rsidP="00F74546">
      <w:pPr>
        <w:ind w:left="360"/>
      </w:pPr>
    </w:p>
    <w:p w14:paraId="4150FEB3" w14:textId="0CB5AD75" w:rsidR="00F74546" w:rsidRDefault="00F74546" w:rsidP="00F74546"/>
    <w:p w14:paraId="30CC2BC2" w14:textId="1EE2303E" w:rsidR="00F74546" w:rsidRDefault="007A4761" w:rsidP="00A668C7">
      <w:pPr>
        <w:pStyle w:val="Titre1"/>
        <w:numPr>
          <w:ilvl w:val="0"/>
          <w:numId w:val="6"/>
        </w:numPr>
      </w:pPr>
      <w:bookmarkStart w:id="18" w:name="_Toc191551165"/>
      <w:r>
        <w:t>ANALYSE DE LA DEMANDE</w:t>
      </w:r>
      <w:bookmarkEnd w:id="18"/>
    </w:p>
    <w:p w14:paraId="66617172" w14:textId="434A01B9" w:rsidR="00F74546" w:rsidRDefault="00F74546" w:rsidP="00F74546"/>
    <w:p w14:paraId="70816B9D" w14:textId="6296792D" w:rsidR="00F74546" w:rsidRDefault="007A4761" w:rsidP="00F74546">
      <w:r>
        <w:t>Le comité d’analyse des projets est constitué de :</w:t>
      </w:r>
    </w:p>
    <w:p w14:paraId="41B3A204" w14:textId="77777777" w:rsidR="00A668C7" w:rsidRDefault="00A668C7" w:rsidP="00F74546"/>
    <w:p w14:paraId="349ED2CB" w14:textId="77777777" w:rsidR="00C244E1" w:rsidRDefault="00C244E1" w:rsidP="00C244E1">
      <w:r>
        <w:t>• Un (1) représentant du Service des finances et de la trésorerie;</w:t>
      </w:r>
    </w:p>
    <w:p w14:paraId="4C0993EE" w14:textId="77777777" w:rsidR="00C244E1" w:rsidRDefault="00C244E1" w:rsidP="00C244E1">
      <w:r>
        <w:t>• Un (1) représentant de la Direction générale;</w:t>
      </w:r>
    </w:p>
    <w:p w14:paraId="70604CE0" w14:textId="267CF7AA" w:rsidR="00A668C7" w:rsidRDefault="00C244E1" w:rsidP="00C244E1">
      <w:r>
        <w:t>• Un (1) représentant du Service de l'aménagement du territoire et de l'urbanisme.</w:t>
      </w:r>
    </w:p>
    <w:p w14:paraId="36A84439" w14:textId="77777777" w:rsidR="00A668C7" w:rsidRPr="00F74546" w:rsidRDefault="00A668C7" w:rsidP="00A668C7">
      <w:pPr>
        <w:spacing w:before="60"/>
      </w:pPr>
    </w:p>
    <w:p w14:paraId="2763CFCC" w14:textId="34A00B45" w:rsidR="00A668C7" w:rsidRDefault="007A4761" w:rsidP="00A668C7">
      <w:pPr>
        <w:pStyle w:val="Titre1"/>
        <w:numPr>
          <w:ilvl w:val="0"/>
          <w:numId w:val="6"/>
        </w:numPr>
      </w:pPr>
      <w:bookmarkStart w:id="19" w:name="_Toc191551166"/>
      <w:r>
        <w:t>MODALITÉ DE VERSEMENT</w:t>
      </w:r>
      <w:bookmarkEnd w:id="19"/>
    </w:p>
    <w:p w14:paraId="7ADD2051" w14:textId="102DC3DB" w:rsidR="00A668C7" w:rsidRDefault="00A668C7" w:rsidP="00A668C7"/>
    <w:p w14:paraId="46BF68EC" w14:textId="0B86BC2B" w:rsidR="00A668C7" w:rsidRDefault="00FC6D58" w:rsidP="00A668C7">
      <w:r>
        <w:t>Si le projet est accepté, un protocole de versement d’aide financière doit être négocié entre les parties selon le modèle fournie en annexe de la présente.</w:t>
      </w:r>
    </w:p>
    <w:p w14:paraId="704489DF" w14:textId="77777777" w:rsidR="00FC6D58" w:rsidRDefault="00FC6D58" w:rsidP="00A668C7"/>
    <w:p w14:paraId="153DF6E3" w14:textId="6DAA1032" w:rsidR="00FC6D58" w:rsidRDefault="007A4761" w:rsidP="00A668C7">
      <w:r>
        <w:t>Ce protocole prévoit minimalement les éléments suivants :</w:t>
      </w:r>
    </w:p>
    <w:p w14:paraId="615EC418" w14:textId="77777777" w:rsidR="00FC6D58" w:rsidRDefault="00FC6D58" w:rsidP="00A668C7"/>
    <w:p w14:paraId="35938C99" w14:textId="70B213DA" w:rsidR="00FC6D58" w:rsidRDefault="007A4761" w:rsidP="00FC6D58">
      <w:pPr>
        <w:pStyle w:val="Paragraphedeliste"/>
        <w:numPr>
          <w:ilvl w:val="0"/>
          <w:numId w:val="13"/>
        </w:numPr>
      </w:pPr>
      <w:r>
        <w:t>Modalités de versement de l’aide financière;</w:t>
      </w:r>
    </w:p>
    <w:p w14:paraId="01E21789" w14:textId="47DF0645" w:rsidR="00FC6D58" w:rsidRDefault="007A4761" w:rsidP="00FC6D58">
      <w:pPr>
        <w:pStyle w:val="Paragraphedeliste"/>
        <w:numPr>
          <w:ilvl w:val="0"/>
          <w:numId w:val="13"/>
        </w:numPr>
      </w:pPr>
      <w:r>
        <w:t>Obligations et modalités de reddition de compte par le promoteur envers la Ville;</w:t>
      </w:r>
    </w:p>
    <w:p w14:paraId="1BBB683E" w14:textId="42C61281" w:rsidR="00FC6D58" w:rsidRDefault="007A4761" w:rsidP="00FC6D58">
      <w:pPr>
        <w:pStyle w:val="Paragraphedeliste"/>
        <w:numPr>
          <w:ilvl w:val="0"/>
          <w:numId w:val="13"/>
        </w:numPr>
      </w:pPr>
      <w:r>
        <w:t>Obligations et modalités de remboursement de l’aide financière par le promoteur en cas de défaut de respecter les conditions du présent programme, de la Loi ou du protocole de versement d’aide financière.</w:t>
      </w:r>
    </w:p>
    <w:p w14:paraId="4185A63D" w14:textId="77777777" w:rsidR="00FC6D58" w:rsidRDefault="00FC6D58" w:rsidP="00FC6D58"/>
    <w:p w14:paraId="61A5C8B8" w14:textId="44CF31D7" w:rsidR="00FC6D58" w:rsidRDefault="007A4761" w:rsidP="00FC6D58">
      <w:r>
        <w:t xml:space="preserve">Le protocole peut prévoir toutes conditions nécessaires à la mise en œuvre du versement de l’aide qui n’est pas déjà énoncée au présent programme. Il lie les parties </w:t>
      </w:r>
      <w:r w:rsidR="00B15B82">
        <w:t>au même titre qu’un contrat. Il s’interprète selon le principe énoncé à l’introduction du présent programme.</w:t>
      </w:r>
    </w:p>
    <w:p w14:paraId="7056DE4B" w14:textId="4F9AE04D" w:rsidR="00A668C7" w:rsidRDefault="00A668C7" w:rsidP="00A668C7"/>
    <w:p w14:paraId="06FECCC2" w14:textId="77777777" w:rsidR="00A668C7" w:rsidRPr="00A668C7" w:rsidRDefault="00A668C7" w:rsidP="00A668C7"/>
    <w:p w14:paraId="701AD8E4" w14:textId="31E8F130" w:rsidR="00F74546" w:rsidRDefault="007A4761" w:rsidP="00A668C7">
      <w:pPr>
        <w:pStyle w:val="Titre1"/>
        <w:numPr>
          <w:ilvl w:val="0"/>
          <w:numId w:val="6"/>
        </w:numPr>
      </w:pPr>
      <w:bookmarkStart w:id="20" w:name="_Toc191551167"/>
      <w:r>
        <w:t>DOCUMENT REQUIS</w:t>
      </w:r>
      <w:bookmarkEnd w:id="20"/>
    </w:p>
    <w:p w14:paraId="50799009" w14:textId="77777777" w:rsidR="00A668C7" w:rsidRPr="00A668C7" w:rsidRDefault="00A668C7" w:rsidP="00A668C7"/>
    <w:p w14:paraId="0204E83D" w14:textId="2EF81836" w:rsidR="008C611C" w:rsidRDefault="008C611C" w:rsidP="008C611C">
      <w:pPr>
        <w:pStyle w:val="Paragraphedeliste"/>
        <w:numPr>
          <w:ilvl w:val="0"/>
          <w:numId w:val="1"/>
        </w:numPr>
        <w:spacing w:before="60"/>
      </w:pPr>
      <w:r>
        <w:t>Formulaire de demande au Programme d’appui à la création de logements abordables et à la requalification d’immeubles;</w:t>
      </w:r>
    </w:p>
    <w:p w14:paraId="114E306C" w14:textId="77777777" w:rsidR="008C611C" w:rsidRDefault="008C611C" w:rsidP="008C611C">
      <w:pPr>
        <w:pStyle w:val="Paragraphedeliste"/>
        <w:numPr>
          <w:ilvl w:val="0"/>
          <w:numId w:val="1"/>
        </w:numPr>
        <w:spacing w:before="60"/>
      </w:pPr>
      <w:r>
        <w:t>Les rapports d’activités et les états financiers de la dernière année financière;</w:t>
      </w:r>
    </w:p>
    <w:p w14:paraId="7FA464EB" w14:textId="77777777" w:rsidR="008C611C" w:rsidRDefault="008C611C" w:rsidP="008C611C">
      <w:pPr>
        <w:pStyle w:val="Paragraphedeliste"/>
        <w:numPr>
          <w:ilvl w:val="0"/>
          <w:numId w:val="1"/>
        </w:numPr>
        <w:spacing w:before="60"/>
      </w:pPr>
      <w:r>
        <w:lastRenderedPageBreak/>
        <w:t>La prévision budgétaire du projet;</w:t>
      </w:r>
    </w:p>
    <w:p w14:paraId="60C0795D" w14:textId="77777777" w:rsidR="008C611C" w:rsidRDefault="008C611C" w:rsidP="008C611C">
      <w:pPr>
        <w:pStyle w:val="Paragraphedeliste"/>
        <w:numPr>
          <w:ilvl w:val="0"/>
          <w:numId w:val="1"/>
        </w:numPr>
        <w:spacing w:before="60"/>
      </w:pPr>
      <w:r>
        <w:t>Une résolution de l’engagement du conseil d’administration du promoteur pour le projet et la demande d’aide financière;</w:t>
      </w:r>
    </w:p>
    <w:p w14:paraId="52FCD780" w14:textId="77777777" w:rsidR="008C611C" w:rsidRDefault="008C611C" w:rsidP="008C611C">
      <w:pPr>
        <w:pStyle w:val="Paragraphedeliste"/>
        <w:numPr>
          <w:ilvl w:val="0"/>
          <w:numId w:val="1"/>
        </w:numPr>
        <w:spacing w:before="60"/>
      </w:pPr>
      <w:r>
        <w:t>Préapprobation hypothécaire auprès d’une instance financière, représente un atout pour l’analyse de la demande;</w:t>
      </w:r>
    </w:p>
    <w:p w14:paraId="48E426DC" w14:textId="77777777" w:rsidR="008C611C" w:rsidRDefault="008C611C" w:rsidP="008C611C">
      <w:pPr>
        <w:pStyle w:val="Paragraphedeliste"/>
        <w:numPr>
          <w:ilvl w:val="0"/>
          <w:numId w:val="1"/>
        </w:numPr>
        <w:spacing w:before="60"/>
      </w:pPr>
      <w:r>
        <w:t>Analyse de conformité du projet, émise par le service de l’urbanisme de la Ville de Nicolet.</w:t>
      </w:r>
    </w:p>
    <w:p w14:paraId="73B3AC32" w14:textId="77777777" w:rsidR="008C611C" w:rsidRDefault="008C611C" w:rsidP="008C611C">
      <w:pPr>
        <w:pStyle w:val="Paragraphedeliste"/>
        <w:numPr>
          <w:ilvl w:val="0"/>
          <w:numId w:val="1"/>
        </w:numPr>
        <w:spacing w:before="60"/>
      </w:pPr>
      <w:r>
        <w:t>Si applicable,</w:t>
      </w:r>
    </w:p>
    <w:p w14:paraId="4EE1F80B" w14:textId="77777777" w:rsidR="008C611C" w:rsidRDefault="008C611C" w:rsidP="008C611C">
      <w:pPr>
        <w:pStyle w:val="Paragraphedeliste"/>
        <w:numPr>
          <w:ilvl w:val="0"/>
          <w:numId w:val="1"/>
        </w:numPr>
        <w:spacing w:before="60"/>
      </w:pPr>
      <w:r>
        <w:t>Fournir les documents attestant la provenance des autres aides financières;</w:t>
      </w:r>
    </w:p>
    <w:p w14:paraId="4DF59DD4" w14:textId="77777777" w:rsidR="008C611C" w:rsidRDefault="008C611C" w:rsidP="008C611C">
      <w:pPr>
        <w:pStyle w:val="Paragraphedeliste"/>
        <w:numPr>
          <w:ilvl w:val="0"/>
          <w:numId w:val="1"/>
        </w:numPr>
        <w:spacing w:before="60"/>
      </w:pPr>
      <w:r>
        <w:t>S’il s’agit d’une conversion d’un bâtiment ou d’un changement d’usage, fournir les plans d’architecte ou l’autorisation du changement d’usage auprès du Service de l’aménagement du territoire et de l’urbanisme durable de la Ville de Nicolet.</w:t>
      </w:r>
    </w:p>
    <w:p w14:paraId="43F5A699" w14:textId="22AF5680" w:rsidR="00A668C7" w:rsidRDefault="00A668C7" w:rsidP="00A668C7"/>
    <w:p w14:paraId="3B96419E" w14:textId="77777777" w:rsidR="00A668C7" w:rsidRPr="00A668C7" w:rsidRDefault="00A668C7" w:rsidP="00A668C7">
      <w:pPr>
        <w:spacing w:before="60"/>
      </w:pPr>
    </w:p>
    <w:p w14:paraId="2407A14B" w14:textId="555EF2EA" w:rsidR="00A668C7" w:rsidRDefault="007A4761" w:rsidP="00A668C7">
      <w:pPr>
        <w:pStyle w:val="Titre1"/>
        <w:numPr>
          <w:ilvl w:val="0"/>
          <w:numId w:val="6"/>
        </w:numPr>
      </w:pPr>
      <w:bookmarkStart w:id="21" w:name="_Toc191551168"/>
      <w:r>
        <w:t>GLOSSAIRE</w:t>
      </w:r>
      <w:bookmarkEnd w:id="21"/>
    </w:p>
    <w:p w14:paraId="0BC25EF8" w14:textId="767A8EEA" w:rsidR="00A668C7" w:rsidRDefault="00A668C7" w:rsidP="00F74546"/>
    <w:p w14:paraId="65C86575" w14:textId="77777777" w:rsidR="00A668C7" w:rsidRPr="00A668C7" w:rsidRDefault="007A4761" w:rsidP="00A668C7">
      <w:pPr>
        <w:rPr>
          <w:b/>
        </w:rPr>
      </w:pPr>
      <w:r w:rsidRPr="00A668C7">
        <w:rPr>
          <w:b/>
        </w:rPr>
        <w:t xml:space="preserve">Accessibilité universelle </w:t>
      </w:r>
    </w:p>
    <w:p w14:paraId="53E91CEF" w14:textId="77777777" w:rsidR="00A668C7" w:rsidRDefault="007A4761" w:rsidP="00A668C7">
      <w:r>
        <w:t xml:space="preserve">Possibilité d’accéder aux espaces privés ou publics, aux bâtiments et aux aménagements intérieurs et extérieurs, de s’orienter et de s’y déplacer sans obstacle et de façon sécuritaire, d’accéder aux équipements d’informations et de communication ainsi qu’à toutes les servies en toute autonomie. </w:t>
      </w:r>
    </w:p>
    <w:p w14:paraId="3107D817" w14:textId="77777777" w:rsidR="00A668C7" w:rsidRDefault="00A668C7" w:rsidP="00A668C7"/>
    <w:p w14:paraId="14F9A6FA" w14:textId="77777777" w:rsidR="00A668C7" w:rsidRPr="00A668C7" w:rsidRDefault="007A4761" w:rsidP="00A668C7">
      <w:pPr>
        <w:rPr>
          <w:b/>
        </w:rPr>
      </w:pPr>
      <w:r w:rsidRPr="00A668C7">
        <w:rPr>
          <w:b/>
        </w:rPr>
        <w:t xml:space="preserve">Logement à coût accessible </w:t>
      </w:r>
    </w:p>
    <w:p w14:paraId="48877646" w14:textId="77777777" w:rsidR="00A668C7" w:rsidRDefault="007A4761" w:rsidP="00A668C7">
      <w:r>
        <w:t>Logement dont le loyer est égal ou inférieur à un montant qui le rend financièrement accessible à des ménages à revenu faible ou modeste</w:t>
      </w:r>
    </w:p>
    <w:p w14:paraId="0FD130C7" w14:textId="77777777" w:rsidR="00A668C7" w:rsidRDefault="00A668C7" w:rsidP="00A668C7"/>
    <w:p w14:paraId="6748F17F" w14:textId="77777777" w:rsidR="00A668C7" w:rsidRPr="00A668C7" w:rsidRDefault="007A4761" w:rsidP="00A668C7">
      <w:pPr>
        <w:rPr>
          <w:b/>
        </w:rPr>
      </w:pPr>
      <w:r w:rsidRPr="00A668C7">
        <w:rPr>
          <w:b/>
        </w:rPr>
        <w:t xml:space="preserve">Logement ou unité d’habitation </w:t>
      </w:r>
    </w:p>
    <w:p w14:paraId="74657F9B" w14:textId="77777777" w:rsidR="00A668C7" w:rsidRDefault="007A4761" w:rsidP="00A668C7">
      <w:r>
        <w:t xml:space="preserve">Tout local à usage d’habitation où l’on réside habituellement et qui possède une cuisine et une unité sanitaire </w:t>
      </w:r>
    </w:p>
    <w:p w14:paraId="74DD61C7" w14:textId="77777777" w:rsidR="00A668C7" w:rsidRDefault="00A668C7" w:rsidP="00A668C7"/>
    <w:p w14:paraId="6BFD14E3" w14:textId="77777777" w:rsidR="00A668C7" w:rsidRPr="00A668C7" w:rsidRDefault="007A4761" w:rsidP="00A668C7">
      <w:pPr>
        <w:rPr>
          <w:b/>
        </w:rPr>
      </w:pPr>
      <w:r w:rsidRPr="00A668C7">
        <w:rPr>
          <w:b/>
        </w:rPr>
        <w:t>Logements de transition</w:t>
      </w:r>
    </w:p>
    <w:p w14:paraId="67174392" w14:textId="77777777" w:rsidR="00A668C7" w:rsidRDefault="007A4761" w:rsidP="00A668C7">
      <w:r>
        <w:t>Il est conçu comme une étape entre les abris d’urgence et le logement permanent. Il s’agit d’une solution à plus long terme, qui offre des services plus intensifs et privés que les abris d’urgence, mais qui reste limitée à des séjours de trois mois à trois ans.</w:t>
      </w:r>
    </w:p>
    <w:p w14:paraId="028822AB" w14:textId="77777777" w:rsidR="00A668C7" w:rsidRDefault="00A668C7" w:rsidP="00A668C7"/>
    <w:p w14:paraId="56C99EBE" w14:textId="79CADCCA" w:rsidR="00A668C7" w:rsidRPr="00F74546" w:rsidRDefault="00A668C7" w:rsidP="00A668C7"/>
    <w:sectPr w:rsidR="00A668C7" w:rsidRPr="00F7454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FDFAC" w14:textId="77777777" w:rsidR="002F6A89" w:rsidRDefault="002F6A89">
      <w:r>
        <w:separator/>
      </w:r>
    </w:p>
  </w:endnote>
  <w:endnote w:type="continuationSeparator" w:id="0">
    <w:p w14:paraId="5D46DA82" w14:textId="77777777" w:rsidR="002F6A89" w:rsidRDefault="002F6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fr-FR"/>
      </w:rPr>
      <w:id w:val="-1514059498"/>
      <w:docPartObj>
        <w:docPartGallery w:val="Page Numbers (Bottom of Page)"/>
        <w:docPartUnique/>
      </w:docPartObj>
    </w:sdtPr>
    <w:sdtEndPr/>
    <w:sdtContent>
      <w:p w14:paraId="3FB92EE1" w14:textId="7767597E" w:rsidR="00A668C7" w:rsidRDefault="007A4761">
        <w:pPr>
          <w:pStyle w:val="Pieddepage"/>
          <w:jc w:val="right"/>
        </w:pPr>
        <w:r>
          <w:rPr>
            <w:lang w:val="fr-FR"/>
          </w:rPr>
          <w:t xml:space="preserve">Page | </w:t>
        </w:r>
        <w:r>
          <w:fldChar w:fldCharType="begin"/>
        </w:r>
        <w:r>
          <w:instrText>PAGE   \* MERGEFORMAT</w:instrText>
        </w:r>
        <w:r>
          <w:fldChar w:fldCharType="separate"/>
        </w:r>
        <w:r>
          <w:rPr>
            <w:lang w:val="fr-FR"/>
          </w:rPr>
          <w:t>2</w:t>
        </w:r>
        <w:r>
          <w:fldChar w:fldCharType="end"/>
        </w:r>
        <w:r>
          <w:rPr>
            <w:lang w:val="fr-FR"/>
          </w:rPr>
          <w:t xml:space="preserve"> </w:t>
        </w:r>
      </w:p>
    </w:sdtContent>
  </w:sdt>
  <w:p w14:paraId="40BCE9F0" w14:textId="77777777" w:rsidR="00A668C7" w:rsidRDefault="00A668C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4BBB4" w14:textId="77777777" w:rsidR="002F6A89" w:rsidRDefault="002F6A89">
      <w:r>
        <w:separator/>
      </w:r>
    </w:p>
  </w:footnote>
  <w:footnote w:type="continuationSeparator" w:id="0">
    <w:p w14:paraId="70E6CE27" w14:textId="77777777" w:rsidR="002F6A89" w:rsidRDefault="002F6A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4D9"/>
    <w:multiLevelType w:val="hybridMultilevel"/>
    <w:tmpl w:val="5F4C4C14"/>
    <w:lvl w:ilvl="0" w:tplc="558A2710">
      <w:start w:val="1"/>
      <w:numFmt w:val="bullet"/>
      <w:lvlText w:val=""/>
      <w:lvlJc w:val="left"/>
      <w:pPr>
        <w:ind w:left="765" w:hanging="360"/>
      </w:pPr>
      <w:rPr>
        <w:rFonts w:ascii="Symbol" w:hAnsi="Symbol" w:hint="default"/>
      </w:rPr>
    </w:lvl>
    <w:lvl w:ilvl="1" w:tplc="F4C865DE" w:tentative="1">
      <w:start w:val="1"/>
      <w:numFmt w:val="bullet"/>
      <w:lvlText w:val="o"/>
      <w:lvlJc w:val="left"/>
      <w:pPr>
        <w:ind w:left="1485" w:hanging="360"/>
      </w:pPr>
      <w:rPr>
        <w:rFonts w:ascii="Courier New" w:hAnsi="Courier New" w:cs="Courier New" w:hint="default"/>
      </w:rPr>
    </w:lvl>
    <w:lvl w:ilvl="2" w:tplc="6DBADF8C" w:tentative="1">
      <w:start w:val="1"/>
      <w:numFmt w:val="bullet"/>
      <w:lvlText w:val=""/>
      <w:lvlJc w:val="left"/>
      <w:pPr>
        <w:ind w:left="2205" w:hanging="360"/>
      </w:pPr>
      <w:rPr>
        <w:rFonts w:ascii="Wingdings" w:hAnsi="Wingdings" w:hint="default"/>
      </w:rPr>
    </w:lvl>
    <w:lvl w:ilvl="3" w:tplc="7F5C7FBA" w:tentative="1">
      <w:start w:val="1"/>
      <w:numFmt w:val="bullet"/>
      <w:lvlText w:val=""/>
      <w:lvlJc w:val="left"/>
      <w:pPr>
        <w:ind w:left="2925" w:hanging="360"/>
      </w:pPr>
      <w:rPr>
        <w:rFonts w:ascii="Symbol" w:hAnsi="Symbol" w:hint="default"/>
      </w:rPr>
    </w:lvl>
    <w:lvl w:ilvl="4" w:tplc="93A0F2B6" w:tentative="1">
      <w:start w:val="1"/>
      <w:numFmt w:val="bullet"/>
      <w:lvlText w:val="o"/>
      <w:lvlJc w:val="left"/>
      <w:pPr>
        <w:ind w:left="3645" w:hanging="360"/>
      </w:pPr>
      <w:rPr>
        <w:rFonts w:ascii="Courier New" w:hAnsi="Courier New" w:cs="Courier New" w:hint="default"/>
      </w:rPr>
    </w:lvl>
    <w:lvl w:ilvl="5" w:tplc="F7620F56" w:tentative="1">
      <w:start w:val="1"/>
      <w:numFmt w:val="bullet"/>
      <w:lvlText w:val=""/>
      <w:lvlJc w:val="left"/>
      <w:pPr>
        <w:ind w:left="4365" w:hanging="360"/>
      </w:pPr>
      <w:rPr>
        <w:rFonts w:ascii="Wingdings" w:hAnsi="Wingdings" w:hint="default"/>
      </w:rPr>
    </w:lvl>
    <w:lvl w:ilvl="6" w:tplc="B50E5384" w:tentative="1">
      <w:start w:val="1"/>
      <w:numFmt w:val="bullet"/>
      <w:lvlText w:val=""/>
      <w:lvlJc w:val="left"/>
      <w:pPr>
        <w:ind w:left="5085" w:hanging="360"/>
      </w:pPr>
      <w:rPr>
        <w:rFonts w:ascii="Symbol" w:hAnsi="Symbol" w:hint="default"/>
      </w:rPr>
    </w:lvl>
    <w:lvl w:ilvl="7" w:tplc="468E070C" w:tentative="1">
      <w:start w:val="1"/>
      <w:numFmt w:val="bullet"/>
      <w:lvlText w:val="o"/>
      <w:lvlJc w:val="left"/>
      <w:pPr>
        <w:ind w:left="5805" w:hanging="360"/>
      </w:pPr>
      <w:rPr>
        <w:rFonts w:ascii="Courier New" w:hAnsi="Courier New" w:cs="Courier New" w:hint="default"/>
      </w:rPr>
    </w:lvl>
    <w:lvl w:ilvl="8" w:tplc="9B3A6F22" w:tentative="1">
      <w:start w:val="1"/>
      <w:numFmt w:val="bullet"/>
      <w:lvlText w:val=""/>
      <w:lvlJc w:val="left"/>
      <w:pPr>
        <w:ind w:left="6525" w:hanging="360"/>
      </w:pPr>
      <w:rPr>
        <w:rFonts w:ascii="Wingdings" w:hAnsi="Wingdings" w:hint="default"/>
      </w:rPr>
    </w:lvl>
  </w:abstractNum>
  <w:abstractNum w:abstractNumId="1" w15:restartNumberingAfterBreak="0">
    <w:nsid w:val="11DA0200"/>
    <w:multiLevelType w:val="hybridMultilevel"/>
    <w:tmpl w:val="01AEEEA0"/>
    <w:lvl w:ilvl="0" w:tplc="C83E7696">
      <w:start w:val="1"/>
      <w:numFmt w:val="decimal"/>
      <w:lvlText w:val="%1."/>
      <w:lvlJc w:val="left"/>
      <w:pPr>
        <w:ind w:left="720" w:hanging="360"/>
      </w:pPr>
      <w:rPr>
        <w:rFonts w:hint="default"/>
      </w:rPr>
    </w:lvl>
    <w:lvl w:ilvl="1" w:tplc="B7A81FDE" w:tentative="1">
      <w:start w:val="1"/>
      <w:numFmt w:val="lowerLetter"/>
      <w:lvlText w:val="%2."/>
      <w:lvlJc w:val="left"/>
      <w:pPr>
        <w:ind w:left="1440" w:hanging="360"/>
      </w:pPr>
    </w:lvl>
    <w:lvl w:ilvl="2" w:tplc="D4F8BF8C" w:tentative="1">
      <w:start w:val="1"/>
      <w:numFmt w:val="lowerRoman"/>
      <w:lvlText w:val="%3."/>
      <w:lvlJc w:val="right"/>
      <w:pPr>
        <w:ind w:left="2160" w:hanging="180"/>
      </w:pPr>
    </w:lvl>
    <w:lvl w:ilvl="3" w:tplc="1286DABA" w:tentative="1">
      <w:start w:val="1"/>
      <w:numFmt w:val="decimal"/>
      <w:lvlText w:val="%4."/>
      <w:lvlJc w:val="left"/>
      <w:pPr>
        <w:ind w:left="2880" w:hanging="360"/>
      </w:pPr>
    </w:lvl>
    <w:lvl w:ilvl="4" w:tplc="89421AEA" w:tentative="1">
      <w:start w:val="1"/>
      <w:numFmt w:val="lowerLetter"/>
      <w:lvlText w:val="%5."/>
      <w:lvlJc w:val="left"/>
      <w:pPr>
        <w:ind w:left="3600" w:hanging="360"/>
      </w:pPr>
    </w:lvl>
    <w:lvl w:ilvl="5" w:tplc="F56E2E66" w:tentative="1">
      <w:start w:val="1"/>
      <w:numFmt w:val="lowerRoman"/>
      <w:lvlText w:val="%6."/>
      <w:lvlJc w:val="right"/>
      <w:pPr>
        <w:ind w:left="4320" w:hanging="180"/>
      </w:pPr>
    </w:lvl>
    <w:lvl w:ilvl="6" w:tplc="72CA53D8" w:tentative="1">
      <w:start w:val="1"/>
      <w:numFmt w:val="decimal"/>
      <w:lvlText w:val="%7."/>
      <w:lvlJc w:val="left"/>
      <w:pPr>
        <w:ind w:left="5040" w:hanging="360"/>
      </w:pPr>
    </w:lvl>
    <w:lvl w:ilvl="7" w:tplc="F558DC50" w:tentative="1">
      <w:start w:val="1"/>
      <w:numFmt w:val="lowerLetter"/>
      <w:lvlText w:val="%8."/>
      <w:lvlJc w:val="left"/>
      <w:pPr>
        <w:ind w:left="5760" w:hanging="360"/>
      </w:pPr>
    </w:lvl>
    <w:lvl w:ilvl="8" w:tplc="6B1CA884" w:tentative="1">
      <w:start w:val="1"/>
      <w:numFmt w:val="lowerRoman"/>
      <w:lvlText w:val="%9."/>
      <w:lvlJc w:val="right"/>
      <w:pPr>
        <w:ind w:left="6480" w:hanging="180"/>
      </w:pPr>
    </w:lvl>
  </w:abstractNum>
  <w:abstractNum w:abstractNumId="2" w15:restartNumberingAfterBreak="0">
    <w:nsid w:val="12625D55"/>
    <w:multiLevelType w:val="hybridMultilevel"/>
    <w:tmpl w:val="95A2DC9A"/>
    <w:lvl w:ilvl="0" w:tplc="31CCE49E">
      <w:start w:val="1"/>
      <w:numFmt w:val="bullet"/>
      <w:lvlText w:val=""/>
      <w:lvlJc w:val="left"/>
      <w:pPr>
        <w:ind w:left="720" w:hanging="360"/>
      </w:pPr>
      <w:rPr>
        <w:rFonts w:ascii="Symbol" w:hAnsi="Symbol" w:hint="default"/>
      </w:rPr>
    </w:lvl>
    <w:lvl w:ilvl="1" w:tplc="2E9A29A4">
      <w:start w:val="1"/>
      <w:numFmt w:val="bullet"/>
      <w:lvlText w:val="o"/>
      <w:lvlJc w:val="left"/>
      <w:pPr>
        <w:ind w:left="1440" w:hanging="360"/>
      </w:pPr>
      <w:rPr>
        <w:rFonts w:ascii="Courier New" w:hAnsi="Courier New" w:cs="Courier New" w:hint="default"/>
      </w:rPr>
    </w:lvl>
    <w:lvl w:ilvl="2" w:tplc="DEEA6638" w:tentative="1">
      <w:start w:val="1"/>
      <w:numFmt w:val="bullet"/>
      <w:lvlText w:val=""/>
      <w:lvlJc w:val="left"/>
      <w:pPr>
        <w:ind w:left="2160" w:hanging="360"/>
      </w:pPr>
      <w:rPr>
        <w:rFonts w:ascii="Wingdings" w:hAnsi="Wingdings" w:hint="default"/>
      </w:rPr>
    </w:lvl>
    <w:lvl w:ilvl="3" w:tplc="CC5ED59C" w:tentative="1">
      <w:start w:val="1"/>
      <w:numFmt w:val="bullet"/>
      <w:lvlText w:val=""/>
      <w:lvlJc w:val="left"/>
      <w:pPr>
        <w:ind w:left="2880" w:hanging="360"/>
      </w:pPr>
      <w:rPr>
        <w:rFonts w:ascii="Symbol" w:hAnsi="Symbol" w:hint="default"/>
      </w:rPr>
    </w:lvl>
    <w:lvl w:ilvl="4" w:tplc="6CDC99B2" w:tentative="1">
      <w:start w:val="1"/>
      <w:numFmt w:val="bullet"/>
      <w:lvlText w:val="o"/>
      <w:lvlJc w:val="left"/>
      <w:pPr>
        <w:ind w:left="3600" w:hanging="360"/>
      </w:pPr>
      <w:rPr>
        <w:rFonts w:ascii="Courier New" w:hAnsi="Courier New" w:cs="Courier New" w:hint="default"/>
      </w:rPr>
    </w:lvl>
    <w:lvl w:ilvl="5" w:tplc="DB68AF1C" w:tentative="1">
      <w:start w:val="1"/>
      <w:numFmt w:val="bullet"/>
      <w:lvlText w:val=""/>
      <w:lvlJc w:val="left"/>
      <w:pPr>
        <w:ind w:left="4320" w:hanging="360"/>
      </w:pPr>
      <w:rPr>
        <w:rFonts w:ascii="Wingdings" w:hAnsi="Wingdings" w:hint="default"/>
      </w:rPr>
    </w:lvl>
    <w:lvl w:ilvl="6" w:tplc="34B8EF52" w:tentative="1">
      <w:start w:val="1"/>
      <w:numFmt w:val="bullet"/>
      <w:lvlText w:val=""/>
      <w:lvlJc w:val="left"/>
      <w:pPr>
        <w:ind w:left="5040" w:hanging="360"/>
      </w:pPr>
      <w:rPr>
        <w:rFonts w:ascii="Symbol" w:hAnsi="Symbol" w:hint="default"/>
      </w:rPr>
    </w:lvl>
    <w:lvl w:ilvl="7" w:tplc="E2D0C414" w:tentative="1">
      <w:start w:val="1"/>
      <w:numFmt w:val="bullet"/>
      <w:lvlText w:val="o"/>
      <w:lvlJc w:val="left"/>
      <w:pPr>
        <w:ind w:left="5760" w:hanging="360"/>
      </w:pPr>
      <w:rPr>
        <w:rFonts w:ascii="Courier New" w:hAnsi="Courier New" w:cs="Courier New" w:hint="default"/>
      </w:rPr>
    </w:lvl>
    <w:lvl w:ilvl="8" w:tplc="D87A4BD0" w:tentative="1">
      <w:start w:val="1"/>
      <w:numFmt w:val="bullet"/>
      <w:lvlText w:val=""/>
      <w:lvlJc w:val="left"/>
      <w:pPr>
        <w:ind w:left="6480" w:hanging="360"/>
      </w:pPr>
      <w:rPr>
        <w:rFonts w:ascii="Wingdings" w:hAnsi="Wingdings" w:hint="default"/>
      </w:rPr>
    </w:lvl>
  </w:abstractNum>
  <w:abstractNum w:abstractNumId="3" w15:restartNumberingAfterBreak="0">
    <w:nsid w:val="171F3EBD"/>
    <w:multiLevelType w:val="multilevel"/>
    <w:tmpl w:val="7C125C40"/>
    <w:lvl w:ilvl="0">
      <w:start w:val="1"/>
      <w:numFmt w:val="decimal"/>
      <w:lvlText w:val="%1."/>
      <w:lvlJc w:val="left"/>
      <w:pPr>
        <w:ind w:left="360" w:hanging="360"/>
      </w:pPr>
    </w:lvl>
    <w:lvl w:ilvl="1">
      <w:start w:val="1"/>
      <w:numFmt w:val="decimal"/>
      <w:pStyle w:val="Titre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6C5371"/>
    <w:multiLevelType w:val="hybridMultilevel"/>
    <w:tmpl w:val="DFFEBA2E"/>
    <w:lvl w:ilvl="0" w:tplc="0A8E5342">
      <w:start w:val="1"/>
      <w:numFmt w:val="bullet"/>
      <w:lvlText w:val=""/>
      <w:lvlJc w:val="left"/>
      <w:pPr>
        <w:ind w:left="720" w:hanging="360"/>
      </w:pPr>
      <w:rPr>
        <w:rFonts w:ascii="Symbol" w:hAnsi="Symbol" w:hint="default"/>
      </w:rPr>
    </w:lvl>
    <w:lvl w:ilvl="1" w:tplc="9DDCA558" w:tentative="1">
      <w:start w:val="1"/>
      <w:numFmt w:val="bullet"/>
      <w:lvlText w:val="o"/>
      <w:lvlJc w:val="left"/>
      <w:pPr>
        <w:ind w:left="1440" w:hanging="360"/>
      </w:pPr>
      <w:rPr>
        <w:rFonts w:ascii="Courier New" w:hAnsi="Courier New" w:cs="Courier New" w:hint="default"/>
      </w:rPr>
    </w:lvl>
    <w:lvl w:ilvl="2" w:tplc="986264C4" w:tentative="1">
      <w:start w:val="1"/>
      <w:numFmt w:val="bullet"/>
      <w:lvlText w:val=""/>
      <w:lvlJc w:val="left"/>
      <w:pPr>
        <w:ind w:left="2160" w:hanging="360"/>
      </w:pPr>
      <w:rPr>
        <w:rFonts w:ascii="Wingdings" w:hAnsi="Wingdings" w:hint="default"/>
      </w:rPr>
    </w:lvl>
    <w:lvl w:ilvl="3" w:tplc="3B44050A" w:tentative="1">
      <w:start w:val="1"/>
      <w:numFmt w:val="bullet"/>
      <w:lvlText w:val=""/>
      <w:lvlJc w:val="left"/>
      <w:pPr>
        <w:ind w:left="2880" w:hanging="360"/>
      </w:pPr>
      <w:rPr>
        <w:rFonts w:ascii="Symbol" w:hAnsi="Symbol" w:hint="default"/>
      </w:rPr>
    </w:lvl>
    <w:lvl w:ilvl="4" w:tplc="9A8EC02E" w:tentative="1">
      <w:start w:val="1"/>
      <w:numFmt w:val="bullet"/>
      <w:lvlText w:val="o"/>
      <w:lvlJc w:val="left"/>
      <w:pPr>
        <w:ind w:left="3600" w:hanging="360"/>
      </w:pPr>
      <w:rPr>
        <w:rFonts w:ascii="Courier New" w:hAnsi="Courier New" w:cs="Courier New" w:hint="default"/>
      </w:rPr>
    </w:lvl>
    <w:lvl w:ilvl="5" w:tplc="1A42A698" w:tentative="1">
      <w:start w:val="1"/>
      <w:numFmt w:val="bullet"/>
      <w:lvlText w:val=""/>
      <w:lvlJc w:val="left"/>
      <w:pPr>
        <w:ind w:left="4320" w:hanging="360"/>
      </w:pPr>
      <w:rPr>
        <w:rFonts w:ascii="Wingdings" w:hAnsi="Wingdings" w:hint="default"/>
      </w:rPr>
    </w:lvl>
    <w:lvl w:ilvl="6" w:tplc="BB32EB9A" w:tentative="1">
      <w:start w:val="1"/>
      <w:numFmt w:val="bullet"/>
      <w:lvlText w:val=""/>
      <w:lvlJc w:val="left"/>
      <w:pPr>
        <w:ind w:left="5040" w:hanging="360"/>
      </w:pPr>
      <w:rPr>
        <w:rFonts w:ascii="Symbol" w:hAnsi="Symbol" w:hint="default"/>
      </w:rPr>
    </w:lvl>
    <w:lvl w:ilvl="7" w:tplc="2DF8CCEA" w:tentative="1">
      <w:start w:val="1"/>
      <w:numFmt w:val="bullet"/>
      <w:lvlText w:val="o"/>
      <w:lvlJc w:val="left"/>
      <w:pPr>
        <w:ind w:left="5760" w:hanging="360"/>
      </w:pPr>
      <w:rPr>
        <w:rFonts w:ascii="Courier New" w:hAnsi="Courier New" w:cs="Courier New" w:hint="default"/>
      </w:rPr>
    </w:lvl>
    <w:lvl w:ilvl="8" w:tplc="A32E9F3E" w:tentative="1">
      <w:start w:val="1"/>
      <w:numFmt w:val="bullet"/>
      <w:lvlText w:val=""/>
      <w:lvlJc w:val="left"/>
      <w:pPr>
        <w:ind w:left="6480" w:hanging="360"/>
      </w:pPr>
      <w:rPr>
        <w:rFonts w:ascii="Wingdings" w:hAnsi="Wingdings" w:hint="default"/>
      </w:rPr>
    </w:lvl>
  </w:abstractNum>
  <w:abstractNum w:abstractNumId="5" w15:restartNumberingAfterBreak="0">
    <w:nsid w:val="3B1300A4"/>
    <w:multiLevelType w:val="hybridMultilevel"/>
    <w:tmpl w:val="3D60ED46"/>
    <w:lvl w:ilvl="0" w:tplc="CA68AD94">
      <w:start w:val="1"/>
      <w:numFmt w:val="decimal"/>
      <w:lvlText w:val="%1."/>
      <w:lvlJc w:val="left"/>
      <w:pPr>
        <w:ind w:left="360" w:hanging="360"/>
      </w:pPr>
    </w:lvl>
    <w:lvl w:ilvl="1" w:tplc="B74A4B94" w:tentative="1">
      <w:start w:val="1"/>
      <w:numFmt w:val="lowerLetter"/>
      <w:lvlText w:val="%2."/>
      <w:lvlJc w:val="left"/>
      <w:pPr>
        <w:ind w:left="1080" w:hanging="360"/>
      </w:pPr>
    </w:lvl>
    <w:lvl w:ilvl="2" w:tplc="FD7413C2" w:tentative="1">
      <w:start w:val="1"/>
      <w:numFmt w:val="lowerRoman"/>
      <w:lvlText w:val="%3."/>
      <w:lvlJc w:val="right"/>
      <w:pPr>
        <w:ind w:left="1800" w:hanging="180"/>
      </w:pPr>
    </w:lvl>
    <w:lvl w:ilvl="3" w:tplc="7E4CC19A" w:tentative="1">
      <w:start w:val="1"/>
      <w:numFmt w:val="decimal"/>
      <w:lvlText w:val="%4."/>
      <w:lvlJc w:val="left"/>
      <w:pPr>
        <w:ind w:left="2520" w:hanging="360"/>
      </w:pPr>
    </w:lvl>
    <w:lvl w:ilvl="4" w:tplc="DC900C90" w:tentative="1">
      <w:start w:val="1"/>
      <w:numFmt w:val="lowerLetter"/>
      <w:lvlText w:val="%5."/>
      <w:lvlJc w:val="left"/>
      <w:pPr>
        <w:ind w:left="3240" w:hanging="360"/>
      </w:pPr>
    </w:lvl>
    <w:lvl w:ilvl="5" w:tplc="39DAA988" w:tentative="1">
      <w:start w:val="1"/>
      <w:numFmt w:val="lowerRoman"/>
      <w:lvlText w:val="%6."/>
      <w:lvlJc w:val="right"/>
      <w:pPr>
        <w:ind w:left="3960" w:hanging="180"/>
      </w:pPr>
    </w:lvl>
    <w:lvl w:ilvl="6" w:tplc="6832C272" w:tentative="1">
      <w:start w:val="1"/>
      <w:numFmt w:val="decimal"/>
      <w:lvlText w:val="%7."/>
      <w:lvlJc w:val="left"/>
      <w:pPr>
        <w:ind w:left="4680" w:hanging="360"/>
      </w:pPr>
    </w:lvl>
    <w:lvl w:ilvl="7" w:tplc="1EDC5628" w:tentative="1">
      <w:start w:val="1"/>
      <w:numFmt w:val="lowerLetter"/>
      <w:lvlText w:val="%8."/>
      <w:lvlJc w:val="left"/>
      <w:pPr>
        <w:ind w:left="5400" w:hanging="360"/>
      </w:pPr>
    </w:lvl>
    <w:lvl w:ilvl="8" w:tplc="A3EE90A8" w:tentative="1">
      <w:start w:val="1"/>
      <w:numFmt w:val="lowerRoman"/>
      <w:lvlText w:val="%9."/>
      <w:lvlJc w:val="right"/>
      <w:pPr>
        <w:ind w:left="6120" w:hanging="180"/>
      </w:pPr>
    </w:lvl>
  </w:abstractNum>
  <w:abstractNum w:abstractNumId="6" w15:restartNumberingAfterBreak="0">
    <w:nsid w:val="463B01DD"/>
    <w:multiLevelType w:val="hybridMultilevel"/>
    <w:tmpl w:val="31C24506"/>
    <w:lvl w:ilvl="0" w:tplc="7F80EC0A">
      <w:start w:val="1"/>
      <w:numFmt w:val="bullet"/>
      <w:lvlText w:val=""/>
      <w:lvlJc w:val="left"/>
      <w:pPr>
        <w:ind w:left="720" w:hanging="360"/>
      </w:pPr>
      <w:rPr>
        <w:rFonts w:ascii="Symbol" w:hAnsi="Symbol" w:hint="default"/>
      </w:rPr>
    </w:lvl>
    <w:lvl w:ilvl="1" w:tplc="EDB86C42" w:tentative="1">
      <w:start w:val="1"/>
      <w:numFmt w:val="bullet"/>
      <w:lvlText w:val="o"/>
      <w:lvlJc w:val="left"/>
      <w:pPr>
        <w:ind w:left="1440" w:hanging="360"/>
      </w:pPr>
      <w:rPr>
        <w:rFonts w:ascii="Courier New" w:hAnsi="Courier New" w:cs="Courier New" w:hint="default"/>
      </w:rPr>
    </w:lvl>
    <w:lvl w:ilvl="2" w:tplc="7910CEAA" w:tentative="1">
      <w:start w:val="1"/>
      <w:numFmt w:val="bullet"/>
      <w:lvlText w:val=""/>
      <w:lvlJc w:val="left"/>
      <w:pPr>
        <w:ind w:left="2160" w:hanging="360"/>
      </w:pPr>
      <w:rPr>
        <w:rFonts w:ascii="Wingdings" w:hAnsi="Wingdings" w:hint="default"/>
      </w:rPr>
    </w:lvl>
    <w:lvl w:ilvl="3" w:tplc="098EE9AC" w:tentative="1">
      <w:start w:val="1"/>
      <w:numFmt w:val="bullet"/>
      <w:lvlText w:val=""/>
      <w:lvlJc w:val="left"/>
      <w:pPr>
        <w:ind w:left="2880" w:hanging="360"/>
      </w:pPr>
      <w:rPr>
        <w:rFonts w:ascii="Symbol" w:hAnsi="Symbol" w:hint="default"/>
      </w:rPr>
    </w:lvl>
    <w:lvl w:ilvl="4" w:tplc="32066E54" w:tentative="1">
      <w:start w:val="1"/>
      <w:numFmt w:val="bullet"/>
      <w:lvlText w:val="o"/>
      <w:lvlJc w:val="left"/>
      <w:pPr>
        <w:ind w:left="3600" w:hanging="360"/>
      </w:pPr>
      <w:rPr>
        <w:rFonts w:ascii="Courier New" w:hAnsi="Courier New" w:cs="Courier New" w:hint="default"/>
      </w:rPr>
    </w:lvl>
    <w:lvl w:ilvl="5" w:tplc="E9CCF5B6" w:tentative="1">
      <w:start w:val="1"/>
      <w:numFmt w:val="bullet"/>
      <w:lvlText w:val=""/>
      <w:lvlJc w:val="left"/>
      <w:pPr>
        <w:ind w:left="4320" w:hanging="360"/>
      </w:pPr>
      <w:rPr>
        <w:rFonts w:ascii="Wingdings" w:hAnsi="Wingdings" w:hint="default"/>
      </w:rPr>
    </w:lvl>
    <w:lvl w:ilvl="6" w:tplc="075C9736" w:tentative="1">
      <w:start w:val="1"/>
      <w:numFmt w:val="bullet"/>
      <w:lvlText w:val=""/>
      <w:lvlJc w:val="left"/>
      <w:pPr>
        <w:ind w:left="5040" w:hanging="360"/>
      </w:pPr>
      <w:rPr>
        <w:rFonts w:ascii="Symbol" w:hAnsi="Symbol" w:hint="default"/>
      </w:rPr>
    </w:lvl>
    <w:lvl w:ilvl="7" w:tplc="779E70B4" w:tentative="1">
      <w:start w:val="1"/>
      <w:numFmt w:val="bullet"/>
      <w:lvlText w:val="o"/>
      <w:lvlJc w:val="left"/>
      <w:pPr>
        <w:ind w:left="5760" w:hanging="360"/>
      </w:pPr>
      <w:rPr>
        <w:rFonts w:ascii="Courier New" w:hAnsi="Courier New" w:cs="Courier New" w:hint="default"/>
      </w:rPr>
    </w:lvl>
    <w:lvl w:ilvl="8" w:tplc="1DC8CDEA" w:tentative="1">
      <w:start w:val="1"/>
      <w:numFmt w:val="bullet"/>
      <w:lvlText w:val=""/>
      <w:lvlJc w:val="left"/>
      <w:pPr>
        <w:ind w:left="6480" w:hanging="360"/>
      </w:pPr>
      <w:rPr>
        <w:rFonts w:ascii="Wingdings" w:hAnsi="Wingdings" w:hint="default"/>
      </w:rPr>
    </w:lvl>
  </w:abstractNum>
  <w:abstractNum w:abstractNumId="7" w15:restartNumberingAfterBreak="0">
    <w:nsid w:val="497551F3"/>
    <w:multiLevelType w:val="hybridMultilevel"/>
    <w:tmpl w:val="425070F2"/>
    <w:lvl w:ilvl="0" w:tplc="F09E812E">
      <w:start w:val="1"/>
      <w:numFmt w:val="bullet"/>
      <w:lvlText w:val=""/>
      <w:lvlJc w:val="left"/>
      <w:pPr>
        <w:ind w:left="720" w:hanging="360"/>
      </w:pPr>
      <w:rPr>
        <w:rFonts w:ascii="Symbol" w:hAnsi="Symbol" w:hint="default"/>
      </w:rPr>
    </w:lvl>
    <w:lvl w:ilvl="1" w:tplc="25A0F466" w:tentative="1">
      <w:start w:val="1"/>
      <w:numFmt w:val="bullet"/>
      <w:lvlText w:val="o"/>
      <w:lvlJc w:val="left"/>
      <w:pPr>
        <w:ind w:left="1440" w:hanging="360"/>
      </w:pPr>
      <w:rPr>
        <w:rFonts w:ascii="Courier New" w:hAnsi="Courier New" w:cs="Courier New" w:hint="default"/>
      </w:rPr>
    </w:lvl>
    <w:lvl w:ilvl="2" w:tplc="A9CEEDFA" w:tentative="1">
      <w:start w:val="1"/>
      <w:numFmt w:val="bullet"/>
      <w:lvlText w:val=""/>
      <w:lvlJc w:val="left"/>
      <w:pPr>
        <w:ind w:left="2160" w:hanging="360"/>
      </w:pPr>
      <w:rPr>
        <w:rFonts w:ascii="Wingdings" w:hAnsi="Wingdings" w:hint="default"/>
      </w:rPr>
    </w:lvl>
    <w:lvl w:ilvl="3" w:tplc="36F6CD32" w:tentative="1">
      <w:start w:val="1"/>
      <w:numFmt w:val="bullet"/>
      <w:lvlText w:val=""/>
      <w:lvlJc w:val="left"/>
      <w:pPr>
        <w:ind w:left="2880" w:hanging="360"/>
      </w:pPr>
      <w:rPr>
        <w:rFonts w:ascii="Symbol" w:hAnsi="Symbol" w:hint="default"/>
      </w:rPr>
    </w:lvl>
    <w:lvl w:ilvl="4" w:tplc="AECA0912" w:tentative="1">
      <w:start w:val="1"/>
      <w:numFmt w:val="bullet"/>
      <w:lvlText w:val="o"/>
      <w:lvlJc w:val="left"/>
      <w:pPr>
        <w:ind w:left="3600" w:hanging="360"/>
      </w:pPr>
      <w:rPr>
        <w:rFonts w:ascii="Courier New" w:hAnsi="Courier New" w:cs="Courier New" w:hint="default"/>
      </w:rPr>
    </w:lvl>
    <w:lvl w:ilvl="5" w:tplc="79AE661C" w:tentative="1">
      <w:start w:val="1"/>
      <w:numFmt w:val="bullet"/>
      <w:lvlText w:val=""/>
      <w:lvlJc w:val="left"/>
      <w:pPr>
        <w:ind w:left="4320" w:hanging="360"/>
      </w:pPr>
      <w:rPr>
        <w:rFonts w:ascii="Wingdings" w:hAnsi="Wingdings" w:hint="default"/>
      </w:rPr>
    </w:lvl>
    <w:lvl w:ilvl="6" w:tplc="C1765E20" w:tentative="1">
      <w:start w:val="1"/>
      <w:numFmt w:val="bullet"/>
      <w:lvlText w:val=""/>
      <w:lvlJc w:val="left"/>
      <w:pPr>
        <w:ind w:left="5040" w:hanging="360"/>
      </w:pPr>
      <w:rPr>
        <w:rFonts w:ascii="Symbol" w:hAnsi="Symbol" w:hint="default"/>
      </w:rPr>
    </w:lvl>
    <w:lvl w:ilvl="7" w:tplc="5C56C5AC" w:tentative="1">
      <w:start w:val="1"/>
      <w:numFmt w:val="bullet"/>
      <w:lvlText w:val="o"/>
      <w:lvlJc w:val="left"/>
      <w:pPr>
        <w:ind w:left="5760" w:hanging="360"/>
      </w:pPr>
      <w:rPr>
        <w:rFonts w:ascii="Courier New" w:hAnsi="Courier New" w:cs="Courier New" w:hint="default"/>
      </w:rPr>
    </w:lvl>
    <w:lvl w:ilvl="8" w:tplc="E8BC2E1C" w:tentative="1">
      <w:start w:val="1"/>
      <w:numFmt w:val="bullet"/>
      <w:lvlText w:val=""/>
      <w:lvlJc w:val="left"/>
      <w:pPr>
        <w:ind w:left="6480" w:hanging="360"/>
      </w:pPr>
      <w:rPr>
        <w:rFonts w:ascii="Wingdings" w:hAnsi="Wingdings" w:hint="default"/>
      </w:rPr>
    </w:lvl>
  </w:abstractNum>
  <w:abstractNum w:abstractNumId="8" w15:restartNumberingAfterBreak="0">
    <w:nsid w:val="4DC95073"/>
    <w:multiLevelType w:val="hybridMultilevel"/>
    <w:tmpl w:val="32D46854"/>
    <w:lvl w:ilvl="0" w:tplc="923C9FA0">
      <w:start w:val="1"/>
      <w:numFmt w:val="decimal"/>
      <w:lvlText w:val="%1."/>
      <w:lvlJc w:val="left"/>
      <w:pPr>
        <w:ind w:left="360" w:hanging="360"/>
      </w:pPr>
    </w:lvl>
    <w:lvl w:ilvl="1" w:tplc="4DAC53C6" w:tentative="1">
      <w:start w:val="1"/>
      <w:numFmt w:val="lowerLetter"/>
      <w:lvlText w:val="%2."/>
      <w:lvlJc w:val="left"/>
      <w:pPr>
        <w:ind w:left="1080" w:hanging="360"/>
      </w:pPr>
    </w:lvl>
    <w:lvl w:ilvl="2" w:tplc="4DCA8EAE" w:tentative="1">
      <w:start w:val="1"/>
      <w:numFmt w:val="lowerRoman"/>
      <w:lvlText w:val="%3."/>
      <w:lvlJc w:val="right"/>
      <w:pPr>
        <w:ind w:left="1800" w:hanging="180"/>
      </w:pPr>
    </w:lvl>
    <w:lvl w:ilvl="3" w:tplc="555AF912" w:tentative="1">
      <w:start w:val="1"/>
      <w:numFmt w:val="decimal"/>
      <w:lvlText w:val="%4."/>
      <w:lvlJc w:val="left"/>
      <w:pPr>
        <w:ind w:left="2520" w:hanging="360"/>
      </w:pPr>
    </w:lvl>
    <w:lvl w:ilvl="4" w:tplc="ABFEBD70" w:tentative="1">
      <w:start w:val="1"/>
      <w:numFmt w:val="lowerLetter"/>
      <w:lvlText w:val="%5."/>
      <w:lvlJc w:val="left"/>
      <w:pPr>
        <w:ind w:left="3240" w:hanging="360"/>
      </w:pPr>
    </w:lvl>
    <w:lvl w:ilvl="5" w:tplc="FE1874E0" w:tentative="1">
      <w:start w:val="1"/>
      <w:numFmt w:val="lowerRoman"/>
      <w:lvlText w:val="%6."/>
      <w:lvlJc w:val="right"/>
      <w:pPr>
        <w:ind w:left="3960" w:hanging="180"/>
      </w:pPr>
    </w:lvl>
    <w:lvl w:ilvl="6" w:tplc="38B6FB96" w:tentative="1">
      <w:start w:val="1"/>
      <w:numFmt w:val="decimal"/>
      <w:lvlText w:val="%7."/>
      <w:lvlJc w:val="left"/>
      <w:pPr>
        <w:ind w:left="4680" w:hanging="360"/>
      </w:pPr>
    </w:lvl>
    <w:lvl w:ilvl="7" w:tplc="68B8E64E" w:tentative="1">
      <w:start w:val="1"/>
      <w:numFmt w:val="lowerLetter"/>
      <w:lvlText w:val="%8."/>
      <w:lvlJc w:val="left"/>
      <w:pPr>
        <w:ind w:left="5400" w:hanging="360"/>
      </w:pPr>
    </w:lvl>
    <w:lvl w:ilvl="8" w:tplc="C2EC63F2" w:tentative="1">
      <w:start w:val="1"/>
      <w:numFmt w:val="lowerRoman"/>
      <w:lvlText w:val="%9."/>
      <w:lvlJc w:val="right"/>
      <w:pPr>
        <w:ind w:left="6120" w:hanging="180"/>
      </w:pPr>
    </w:lvl>
  </w:abstractNum>
  <w:abstractNum w:abstractNumId="9" w15:restartNumberingAfterBreak="0">
    <w:nsid w:val="619D19EF"/>
    <w:multiLevelType w:val="hybridMultilevel"/>
    <w:tmpl w:val="6D165EB4"/>
    <w:lvl w:ilvl="0" w:tplc="62B2D8F2">
      <w:start w:val="1"/>
      <w:numFmt w:val="decimal"/>
      <w:lvlText w:val="%1."/>
      <w:lvlJc w:val="left"/>
      <w:pPr>
        <w:ind w:left="720" w:hanging="360"/>
      </w:pPr>
      <w:rPr>
        <w:rFonts w:hint="default"/>
      </w:rPr>
    </w:lvl>
    <w:lvl w:ilvl="1" w:tplc="3CAE6EA4">
      <w:start w:val="1"/>
      <w:numFmt w:val="bullet"/>
      <w:lvlText w:val="o"/>
      <w:lvlJc w:val="left"/>
      <w:pPr>
        <w:ind w:left="1440" w:hanging="360"/>
      </w:pPr>
      <w:rPr>
        <w:rFonts w:ascii="Courier New" w:hAnsi="Courier New" w:cs="Courier New" w:hint="default"/>
      </w:rPr>
    </w:lvl>
    <w:lvl w:ilvl="2" w:tplc="1738247C" w:tentative="1">
      <w:start w:val="1"/>
      <w:numFmt w:val="bullet"/>
      <w:lvlText w:val=""/>
      <w:lvlJc w:val="left"/>
      <w:pPr>
        <w:ind w:left="2160" w:hanging="360"/>
      </w:pPr>
      <w:rPr>
        <w:rFonts w:ascii="Wingdings" w:hAnsi="Wingdings" w:hint="default"/>
      </w:rPr>
    </w:lvl>
    <w:lvl w:ilvl="3" w:tplc="FDFE9EB2" w:tentative="1">
      <w:start w:val="1"/>
      <w:numFmt w:val="bullet"/>
      <w:lvlText w:val=""/>
      <w:lvlJc w:val="left"/>
      <w:pPr>
        <w:ind w:left="2880" w:hanging="360"/>
      </w:pPr>
      <w:rPr>
        <w:rFonts w:ascii="Symbol" w:hAnsi="Symbol" w:hint="default"/>
      </w:rPr>
    </w:lvl>
    <w:lvl w:ilvl="4" w:tplc="A8F8C772" w:tentative="1">
      <w:start w:val="1"/>
      <w:numFmt w:val="bullet"/>
      <w:lvlText w:val="o"/>
      <w:lvlJc w:val="left"/>
      <w:pPr>
        <w:ind w:left="3600" w:hanging="360"/>
      </w:pPr>
      <w:rPr>
        <w:rFonts w:ascii="Courier New" w:hAnsi="Courier New" w:cs="Courier New" w:hint="default"/>
      </w:rPr>
    </w:lvl>
    <w:lvl w:ilvl="5" w:tplc="0E7CF0CE" w:tentative="1">
      <w:start w:val="1"/>
      <w:numFmt w:val="bullet"/>
      <w:lvlText w:val=""/>
      <w:lvlJc w:val="left"/>
      <w:pPr>
        <w:ind w:left="4320" w:hanging="360"/>
      </w:pPr>
      <w:rPr>
        <w:rFonts w:ascii="Wingdings" w:hAnsi="Wingdings" w:hint="default"/>
      </w:rPr>
    </w:lvl>
    <w:lvl w:ilvl="6" w:tplc="C1B6FBE6" w:tentative="1">
      <w:start w:val="1"/>
      <w:numFmt w:val="bullet"/>
      <w:lvlText w:val=""/>
      <w:lvlJc w:val="left"/>
      <w:pPr>
        <w:ind w:left="5040" w:hanging="360"/>
      </w:pPr>
      <w:rPr>
        <w:rFonts w:ascii="Symbol" w:hAnsi="Symbol" w:hint="default"/>
      </w:rPr>
    </w:lvl>
    <w:lvl w:ilvl="7" w:tplc="2B107874" w:tentative="1">
      <w:start w:val="1"/>
      <w:numFmt w:val="bullet"/>
      <w:lvlText w:val="o"/>
      <w:lvlJc w:val="left"/>
      <w:pPr>
        <w:ind w:left="5760" w:hanging="360"/>
      </w:pPr>
      <w:rPr>
        <w:rFonts w:ascii="Courier New" w:hAnsi="Courier New" w:cs="Courier New" w:hint="default"/>
      </w:rPr>
    </w:lvl>
    <w:lvl w:ilvl="8" w:tplc="6AEEB90E" w:tentative="1">
      <w:start w:val="1"/>
      <w:numFmt w:val="bullet"/>
      <w:lvlText w:val=""/>
      <w:lvlJc w:val="left"/>
      <w:pPr>
        <w:ind w:left="6480" w:hanging="360"/>
      </w:pPr>
      <w:rPr>
        <w:rFonts w:ascii="Wingdings" w:hAnsi="Wingdings" w:hint="default"/>
      </w:rPr>
    </w:lvl>
  </w:abstractNum>
  <w:abstractNum w:abstractNumId="10" w15:restartNumberingAfterBreak="0">
    <w:nsid w:val="6D826DEA"/>
    <w:multiLevelType w:val="hybridMultilevel"/>
    <w:tmpl w:val="18A02752"/>
    <w:lvl w:ilvl="0" w:tplc="AE128974">
      <w:start w:val="1"/>
      <w:numFmt w:val="decimal"/>
      <w:lvlText w:val="%1."/>
      <w:lvlJc w:val="left"/>
      <w:pPr>
        <w:ind w:left="720" w:hanging="360"/>
      </w:pPr>
    </w:lvl>
    <w:lvl w:ilvl="1" w:tplc="895CEFAA" w:tentative="1">
      <w:start w:val="1"/>
      <w:numFmt w:val="lowerLetter"/>
      <w:lvlText w:val="%2."/>
      <w:lvlJc w:val="left"/>
      <w:pPr>
        <w:ind w:left="1440" w:hanging="360"/>
      </w:pPr>
    </w:lvl>
    <w:lvl w:ilvl="2" w:tplc="E840A604" w:tentative="1">
      <w:start w:val="1"/>
      <w:numFmt w:val="lowerRoman"/>
      <w:lvlText w:val="%3."/>
      <w:lvlJc w:val="right"/>
      <w:pPr>
        <w:ind w:left="2160" w:hanging="180"/>
      </w:pPr>
    </w:lvl>
    <w:lvl w:ilvl="3" w:tplc="91EC799C" w:tentative="1">
      <w:start w:val="1"/>
      <w:numFmt w:val="decimal"/>
      <w:lvlText w:val="%4."/>
      <w:lvlJc w:val="left"/>
      <w:pPr>
        <w:ind w:left="2880" w:hanging="360"/>
      </w:pPr>
    </w:lvl>
    <w:lvl w:ilvl="4" w:tplc="E2E02BEC" w:tentative="1">
      <w:start w:val="1"/>
      <w:numFmt w:val="lowerLetter"/>
      <w:lvlText w:val="%5."/>
      <w:lvlJc w:val="left"/>
      <w:pPr>
        <w:ind w:left="3600" w:hanging="360"/>
      </w:pPr>
    </w:lvl>
    <w:lvl w:ilvl="5" w:tplc="84A4EEA2" w:tentative="1">
      <w:start w:val="1"/>
      <w:numFmt w:val="lowerRoman"/>
      <w:lvlText w:val="%6."/>
      <w:lvlJc w:val="right"/>
      <w:pPr>
        <w:ind w:left="4320" w:hanging="180"/>
      </w:pPr>
    </w:lvl>
    <w:lvl w:ilvl="6" w:tplc="6ED0C05E" w:tentative="1">
      <w:start w:val="1"/>
      <w:numFmt w:val="decimal"/>
      <w:lvlText w:val="%7."/>
      <w:lvlJc w:val="left"/>
      <w:pPr>
        <w:ind w:left="5040" w:hanging="360"/>
      </w:pPr>
    </w:lvl>
    <w:lvl w:ilvl="7" w:tplc="5EF2FD16" w:tentative="1">
      <w:start w:val="1"/>
      <w:numFmt w:val="lowerLetter"/>
      <w:lvlText w:val="%8."/>
      <w:lvlJc w:val="left"/>
      <w:pPr>
        <w:ind w:left="5760" w:hanging="360"/>
      </w:pPr>
    </w:lvl>
    <w:lvl w:ilvl="8" w:tplc="F0163F2A" w:tentative="1">
      <w:start w:val="1"/>
      <w:numFmt w:val="lowerRoman"/>
      <w:lvlText w:val="%9."/>
      <w:lvlJc w:val="right"/>
      <w:pPr>
        <w:ind w:left="6480" w:hanging="180"/>
      </w:pPr>
    </w:lvl>
  </w:abstractNum>
  <w:num w:numId="1" w16cid:durableId="1304122609">
    <w:abstractNumId w:val="2"/>
  </w:num>
  <w:num w:numId="2" w16cid:durableId="205605731">
    <w:abstractNumId w:val="7"/>
  </w:num>
  <w:num w:numId="3" w16cid:durableId="816536714">
    <w:abstractNumId w:val="0"/>
  </w:num>
  <w:num w:numId="4" w16cid:durableId="147290570">
    <w:abstractNumId w:val="6"/>
  </w:num>
  <w:num w:numId="5" w16cid:durableId="1405564664">
    <w:abstractNumId w:val="4"/>
  </w:num>
  <w:num w:numId="6" w16cid:durableId="1215385224">
    <w:abstractNumId w:val="3"/>
  </w:num>
  <w:num w:numId="7" w16cid:durableId="946428292">
    <w:abstractNumId w:val="5"/>
  </w:num>
  <w:num w:numId="8" w16cid:durableId="1090006525">
    <w:abstractNumId w:val="10"/>
  </w:num>
  <w:num w:numId="9" w16cid:durableId="974717249">
    <w:abstractNumId w:val="3"/>
  </w:num>
  <w:num w:numId="10" w16cid:durableId="1298535017">
    <w:abstractNumId w:val="3"/>
  </w:num>
  <w:num w:numId="11" w16cid:durableId="651057942">
    <w:abstractNumId w:val="8"/>
  </w:num>
  <w:num w:numId="12" w16cid:durableId="1247107615">
    <w:abstractNumId w:val="9"/>
  </w:num>
  <w:num w:numId="13" w16cid:durableId="1743983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405"/>
    <w:rsid w:val="00004FC9"/>
    <w:rsid w:val="00024881"/>
    <w:rsid w:val="000252F5"/>
    <w:rsid w:val="00031256"/>
    <w:rsid w:val="00076083"/>
    <w:rsid w:val="0008664A"/>
    <w:rsid w:val="000B6BA3"/>
    <w:rsid w:val="000C0207"/>
    <w:rsid w:val="00147CA7"/>
    <w:rsid w:val="00185124"/>
    <w:rsid w:val="001A6241"/>
    <w:rsid w:val="001D09FE"/>
    <w:rsid w:val="001D7E28"/>
    <w:rsid w:val="001E0079"/>
    <w:rsid w:val="001F2D27"/>
    <w:rsid w:val="001F6EA4"/>
    <w:rsid w:val="0021290F"/>
    <w:rsid w:val="00223B52"/>
    <w:rsid w:val="002471C6"/>
    <w:rsid w:val="002F6A89"/>
    <w:rsid w:val="00361BAF"/>
    <w:rsid w:val="0036542F"/>
    <w:rsid w:val="00371AD8"/>
    <w:rsid w:val="003C1618"/>
    <w:rsid w:val="003C2AC2"/>
    <w:rsid w:val="003E36AE"/>
    <w:rsid w:val="003F7149"/>
    <w:rsid w:val="00410662"/>
    <w:rsid w:val="004702F6"/>
    <w:rsid w:val="005016D7"/>
    <w:rsid w:val="00501D0C"/>
    <w:rsid w:val="00501F6C"/>
    <w:rsid w:val="00503639"/>
    <w:rsid w:val="00516A06"/>
    <w:rsid w:val="00526335"/>
    <w:rsid w:val="005267AB"/>
    <w:rsid w:val="00530970"/>
    <w:rsid w:val="00556A11"/>
    <w:rsid w:val="005A5504"/>
    <w:rsid w:val="005E5C5F"/>
    <w:rsid w:val="00615860"/>
    <w:rsid w:val="00616EF7"/>
    <w:rsid w:val="00617777"/>
    <w:rsid w:val="006215DC"/>
    <w:rsid w:val="006234C4"/>
    <w:rsid w:val="006500F3"/>
    <w:rsid w:val="00665A23"/>
    <w:rsid w:val="006753F7"/>
    <w:rsid w:val="00687DD2"/>
    <w:rsid w:val="0069572A"/>
    <w:rsid w:val="006A1A1A"/>
    <w:rsid w:val="006A3E1C"/>
    <w:rsid w:val="006B1C67"/>
    <w:rsid w:val="006C1663"/>
    <w:rsid w:val="006E0933"/>
    <w:rsid w:val="006E1E3F"/>
    <w:rsid w:val="00710405"/>
    <w:rsid w:val="00731A59"/>
    <w:rsid w:val="007356E3"/>
    <w:rsid w:val="007643A9"/>
    <w:rsid w:val="00772E40"/>
    <w:rsid w:val="00777A42"/>
    <w:rsid w:val="007876DF"/>
    <w:rsid w:val="007A4761"/>
    <w:rsid w:val="007A6889"/>
    <w:rsid w:val="007B5690"/>
    <w:rsid w:val="007C6C8B"/>
    <w:rsid w:val="007F64B6"/>
    <w:rsid w:val="0081074D"/>
    <w:rsid w:val="00815D46"/>
    <w:rsid w:val="00822C19"/>
    <w:rsid w:val="00864D5E"/>
    <w:rsid w:val="008A2A90"/>
    <w:rsid w:val="008A4428"/>
    <w:rsid w:val="008C611C"/>
    <w:rsid w:val="008D0BA0"/>
    <w:rsid w:val="00910F2F"/>
    <w:rsid w:val="0093373C"/>
    <w:rsid w:val="0095288F"/>
    <w:rsid w:val="00981E5D"/>
    <w:rsid w:val="00985DC3"/>
    <w:rsid w:val="009B32A8"/>
    <w:rsid w:val="009B49CA"/>
    <w:rsid w:val="009C5FF8"/>
    <w:rsid w:val="00A07D22"/>
    <w:rsid w:val="00A41C9B"/>
    <w:rsid w:val="00A668C7"/>
    <w:rsid w:val="00A95637"/>
    <w:rsid w:val="00AA33CA"/>
    <w:rsid w:val="00AA6C4E"/>
    <w:rsid w:val="00B15B82"/>
    <w:rsid w:val="00B3005F"/>
    <w:rsid w:val="00B515F7"/>
    <w:rsid w:val="00B860B4"/>
    <w:rsid w:val="00BB0DD7"/>
    <w:rsid w:val="00BC4F98"/>
    <w:rsid w:val="00C17567"/>
    <w:rsid w:val="00C244E1"/>
    <w:rsid w:val="00C266EF"/>
    <w:rsid w:val="00C30DC2"/>
    <w:rsid w:val="00C341A0"/>
    <w:rsid w:val="00C41A51"/>
    <w:rsid w:val="00C825A9"/>
    <w:rsid w:val="00C96566"/>
    <w:rsid w:val="00CA2685"/>
    <w:rsid w:val="00CD05F2"/>
    <w:rsid w:val="00CD1BE7"/>
    <w:rsid w:val="00D1597A"/>
    <w:rsid w:val="00D22BB7"/>
    <w:rsid w:val="00D361BE"/>
    <w:rsid w:val="00D41CC9"/>
    <w:rsid w:val="00D82A50"/>
    <w:rsid w:val="00DB0AE3"/>
    <w:rsid w:val="00DC404B"/>
    <w:rsid w:val="00E0033F"/>
    <w:rsid w:val="00E049AE"/>
    <w:rsid w:val="00E56DC3"/>
    <w:rsid w:val="00E64186"/>
    <w:rsid w:val="00E763AD"/>
    <w:rsid w:val="00E823AB"/>
    <w:rsid w:val="00E938C7"/>
    <w:rsid w:val="00E94FF6"/>
    <w:rsid w:val="00EB0BFD"/>
    <w:rsid w:val="00EC0001"/>
    <w:rsid w:val="00EC5D71"/>
    <w:rsid w:val="00ED1D89"/>
    <w:rsid w:val="00EE3417"/>
    <w:rsid w:val="00F03547"/>
    <w:rsid w:val="00F33B70"/>
    <w:rsid w:val="00F3485C"/>
    <w:rsid w:val="00F36BB3"/>
    <w:rsid w:val="00F42B87"/>
    <w:rsid w:val="00F6166E"/>
    <w:rsid w:val="00F74546"/>
    <w:rsid w:val="00F7681C"/>
    <w:rsid w:val="00FA778C"/>
    <w:rsid w:val="00FC0A44"/>
    <w:rsid w:val="00FC35EB"/>
    <w:rsid w:val="00FC6D58"/>
    <w:rsid w:val="00FC7D66"/>
    <w:rsid w:val="00FE4DB5"/>
    <w:rsid w:val="00FE7AB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36B3"/>
  <w15:chartTrackingRefBased/>
  <w15:docId w15:val="{E4FD9BE4-2787-4AC0-91C8-C02E4957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031256"/>
    <w:pPr>
      <w:spacing w:after="0" w:line="240" w:lineRule="auto"/>
      <w:jc w:val="both"/>
    </w:pPr>
    <w:rPr>
      <w:rFonts w:ascii="Arial" w:hAnsi="Arial" w:cs="Arial"/>
    </w:rPr>
  </w:style>
  <w:style w:type="paragraph" w:styleId="Titre1">
    <w:name w:val="heading 1"/>
    <w:basedOn w:val="Normal"/>
    <w:next w:val="Normal"/>
    <w:link w:val="Titre1Car"/>
    <w:uiPriority w:val="9"/>
    <w:qFormat/>
    <w:rsid w:val="00777A42"/>
    <w:pPr>
      <w:widowControl w:val="0"/>
      <w:autoSpaceDE w:val="0"/>
      <w:autoSpaceDN w:val="0"/>
      <w:outlineLvl w:val="0"/>
    </w:pPr>
    <w:rPr>
      <w:rFonts w:eastAsia="Calibri" w:cs="Arial Narrow"/>
      <w:b/>
      <w:color w:val="000000"/>
      <w:szCs w:val="20"/>
    </w:rPr>
  </w:style>
  <w:style w:type="paragraph" w:styleId="Titre2">
    <w:name w:val="heading 2"/>
    <w:basedOn w:val="Titre1"/>
    <w:next w:val="Normal"/>
    <w:link w:val="Titre2Car"/>
    <w:uiPriority w:val="9"/>
    <w:unhideWhenUsed/>
    <w:qFormat/>
    <w:rsid w:val="0081074D"/>
    <w:pPr>
      <w:numPr>
        <w:ilvl w:val="1"/>
        <w:numId w:val="6"/>
      </w:numPr>
      <w:spacing w:before="360"/>
      <w:outlineLvl w:val="1"/>
    </w:pPr>
    <w:rPr>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B32A8"/>
    <w:pPr>
      <w:ind w:left="720"/>
      <w:contextualSpacing/>
    </w:pPr>
  </w:style>
  <w:style w:type="character" w:customStyle="1" w:styleId="Titre1Car">
    <w:name w:val="Titre 1 Car"/>
    <w:basedOn w:val="Policepardfaut"/>
    <w:link w:val="Titre1"/>
    <w:uiPriority w:val="9"/>
    <w:rsid w:val="00777A42"/>
    <w:rPr>
      <w:rFonts w:ascii="Arial" w:eastAsia="Calibri" w:hAnsi="Arial" w:cs="Arial Narrow"/>
      <w:b/>
      <w:color w:val="000000"/>
      <w:szCs w:val="20"/>
    </w:rPr>
  </w:style>
  <w:style w:type="character" w:customStyle="1" w:styleId="Titre2Car">
    <w:name w:val="Titre 2 Car"/>
    <w:basedOn w:val="Policepardfaut"/>
    <w:link w:val="Titre2"/>
    <w:uiPriority w:val="9"/>
    <w:rsid w:val="0081074D"/>
    <w:rPr>
      <w:rFonts w:ascii="Arial" w:eastAsia="Calibri" w:hAnsi="Arial" w:cs="Arial Narrow"/>
      <w:b/>
      <w:color w:val="000000"/>
    </w:rPr>
  </w:style>
  <w:style w:type="paragraph" w:styleId="Notedebasdepage">
    <w:name w:val="footnote text"/>
    <w:basedOn w:val="Normal"/>
    <w:link w:val="NotedebasdepageCar"/>
    <w:uiPriority w:val="99"/>
    <w:unhideWhenUsed/>
    <w:rsid w:val="0093373C"/>
    <w:rPr>
      <w:sz w:val="20"/>
      <w:szCs w:val="20"/>
    </w:rPr>
  </w:style>
  <w:style w:type="character" w:customStyle="1" w:styleId="NotedebasdepageCar">
    <w:name w:val="Note de bas de page Car"/>
    <w:basedOn w:val="Policepardfaut"/>
    <w:link w:val="Notedebasdepage"/>
    <w:uiPriority w:val="99"/>
    <w:rsid w:val="0093373C"/>
    <w:rPr>
      <w:sz w:val="20"/>
      <w:szCs w:val="20"/>
    </w:rPr>
  </w:style>
  <w:style w:type="character" w:styleId="Appelnotedebasdep">
    <w:name w:val="footnote reference"/>
    <w:basedOn w:val="Policepardfaut"/>
    <w:uiPriority w:val="99"/>
    <w:semiHidden/>
    <w:unhideWhenUsed/>
    <w:rsid w:val="0093373C"/>
    <w:rPr>
      <w:vertAlign w:val="superscript"/>
    </w:rPr>
  </w:style>
  <w:style w:type="paragraph" w:styleId="En-ttedetabledesmatires">
    <w:name w:val="TOC Heading"/>
    <w:basedOn w:val="Titre1"/>
    <w:next w:val="Normal"/>
    <w:uiPriority w:val="39"/>
    <w:unhideWhenUsed/>
    <w:qFormat/>
    <w:rsid w:val="00CD05F2"/>
    <w:pPr>
      <w:outlineLvl w:val="9"/>
    </w:pPr>
    <w:rPr>
      <w:lang w:eastAsia="fr-CA"/>
    </w:rPr>
  </w:style>
  <w:style w:type="paragraph" w:styleId="TM1">
    <w:name w:val="toc 1"/>
    <w:basedOn w:val="Normal"/>
    <w:next w:val="Normal"/>
    <w:autoRedefine/>
    <w:uiPriority w:val="39"/>
    <w:unhideWhenUsed/>
    <w:rsid w:val="00A668C7"/>
    <w:pPr>
      <w:tabs>
        <w:tab w:val="left" w:pos="660"/>
        <w:tab w:val="right" w:leader="dot" w:pos="8630"/>
      </w:tabs>
      <w:spacing w:before="120" w:after="120"/>
      <w:jc w:val="left"/>
    </w:pPr>
    <w:rPr>
      <w:rFonts w:asciiTheme="minorHAnsi" w:hAnsiTheme="minorHAnsi" w:cstheme="minorHAnsi"/>
      <w:b/>
      <w:bCs/>
      <w:caps/>
      <w:sz w:val="20"/>
      <w:szCs w:val="20"/>
    </w:rPr>
  </w:style>
  <w:style w:type="paragraph" w:styleId="TM2">
    <w:name w:val="toc 2"/>
    <w:basedOn w:val="Normal"/>
    <w:next w:val="Normal"/>
    <w:autoRedefine/>
    <w:uiPriority w:val="39"/>
    <w:unhideWhenUsed/>
    <w:rsid w:val="00CD05F2"/>
    <w:pPr>
      <w:ind w:left="220"/>
      <w:jc w:val="left"/>
    </w:pPr>
    <w:rPr>
      <w:rFonts w:asciiTheme="minorHAnsi" w:hAnsiTheme="minorHAnsi" w:cstheme="minorHAnsi"/>
      <w:smallCaps/>
      <w:sz w:val="20"/>
      <w:szCs w:val="20"/>
    </w:rPr>
  </w:style>
  <w:style w:type="character" w:styleId="Hyperlien">
    <w:name w:val="Hyperlink"/>
    <w:basedOn w:val="Policepardfaut"/>
    <w:uiPriority w:val="99"/>
    <w:unhideWhenUsed/>
    <w:rsid w:val="00CD05F2"/>
    <w:rPr>
      <w:color w:val="0563C1" w:themeColor="hyperlink"/>
      <w:u w:val="single"/>
    </w:rPr>
  </w:style>
  <w:style w:type="character" w:styleId="Marquedecommentaire">
    <w:name w:val="annotation reference"/>
    <w:basedOn w:val="Policepardfaut"/>
    <w:uiPriority w:val="99"/>
    <w:semiHidden/>
    <w:unhideWhenUsed/>
    <w:rsid w:val="00076083"/>
    <w:rPr>
      <w:sz w:val="16"/>
      <w:szCs w:val="16"/>
    </w:rPr>
  </w:style>
  <w:style w:type="paragraph" w:styleId="Commentaire">
    <w:name w:val="annotation text"/>
    <w:basedOn w:val="Normal"/>
    <w:link w:val="CommentaireCar"/>
    <w:uiPriority w:val="99"/>
    <w:unhideWhenUsed/>
    <w:rsid w:val="00076083"/>
    <w:rPr>
      <w:sz w:val="20"/>
      <w:szCs w:val="20"/>
    </w:rPr>
  </w:style>
  <w:style w:type="character" w:customStyle="1" w:styleId="CommentaireCar">
    <w:name w:val="Commentaire Car"/>
    <w:basedOn w:val="Policepardfaut"/>
    <w:link w:val="Commentaire"/>
    <w:uiPriority w:val="99"/>
    <w:rsid w:val="00076083"/>
    <w:rPr>
      <w:sz w:val="20"/>
      <w:szCs w:val="20"/>
    </w:rPr>
  </w:style>
  <w:style w:type="paragraph" w:styleId="Objetducommentaire">
    <w:name w:val="annotation subject"/>
    <w:basedOn w:val="Commentaire"/>
    <w:next w:val="Commentaire"/>
    <w:link w:val="ObjetducommentaireCar"/>
    <w:uiPriority w:val="99"/>
    <w:semiHidden/>
    <w:unhideWhenUsed/>
    <w:rsid w:val="00076083"/>
    <w:rPr>
      <w:b/>
      <w:bCs/>
    </w:rPr>
  </w:style>
  <w:style w:type="character" w:customStyle="1" w:styleId="ObjetducommentaireCar">
    <w:name w:val="Objet du commentaire Car"/>
    <w:basedOn w:val="CommentaireCar"/>
    <w:link w:val="Objetducommentaire"/>
    <w:uiPriority w:val="99"/>
    <w:semiHidden/>
    <w:rsid w:val="00076083"/>
    <w:rPr>
      <w:b/>
      <w:bCs/>
      <w:sz w:val="20"/>
      <w:szCs w:val="20"/>
    </w:rPr>
  </w:style>
  <w:style w:type="paragraph" w:styleId="Textedebulles">
    <w:name w:val="Balloon Text"/>
    <w:basedOn w:val="Normal"/>
    <w:link w:val="TextedebullesCar"/>
    <w:uiPriority w:val="99"/>
    <w:semiHidden/>
    <w:unhideWhenUsed/>
    <w:rsid w:val="00076083"/>
    <w:rPr>
      <w:rFonts w:ascii="Segoe UI" w:hAnsi="Segoe UI" w:cs="Segoe UI"/>
      <w:sz w:val="18"/>
      <w:szCs w:val="18"/>
    </w:rPr>
  </w:style>
  <w:style w:type="character" w:customStyle="1" w:styleId="TextedebullesCar">
    <w:name w:val="Texte de bulles Car"/>
    <w:basedOn w:val="Policepardfaut"/>
    <w:link w:val="Textedebulles"/>
    <w:uiPriority w:val="99"/>
    <w:semiHidden/>
    <w:rsid w:val="00076083"/>
    <w:rPr>
      <w:rFonts w:ascii="Segoe UI" w:hAnsi="Segoe UI" w:cs="Segoe UI"/>
      <w:sz w:val="18"/>
      <w:szCs w:val="18"/>
    </w:rPr>
  </w:style>
  <w:style w:type="paragraph" w:styleId="En-tte">
    <w:name w:val="header"/>
    <w:basedOn w:val="Normal"/>
    <w:link w:val="En-tteCar"/>
    <w:uiPriority w:val="99"/>
    <w:unhideWhenUsed/>
    <w:rsid w:val="00777A42"/>
    <w:pPr>
      <w:tabs>
        <w:tab w:val="center" w:pos="4320"/>
        <w:tab w:val="right" w:pos="8640"/>
      </w:tabs>
    </w:pPr>
  </w:style>
  <w:style w:type="character" w:customStyle="1" w:styleId="En-tteCar">
    <w:name w:val="En-tête Car"/>
    <w:basedOn w:val="Policepardfaut"/>
    <w:link w:val="En-tte"/>
    <w:uiPriority w:val="99"/>
    <w:rsid w:val="00777A42"/>
    <w:rPr>
      <w:rFonts w:ascii="Arial" w:hAnsi="Arial" w:cs="Arial"/>
    </w:rPr>
  </w:style>
  <w:style w:type="paragraph" w:styleId="Pieddepage">
    <w:name w:val="footer"/>
    <w:basedOn w:val="Normal"/>
    <w:link w:val="PieddepageCar"/>
    <w:uiPriority w:val="99"/>
    <w:unhideWhenUsed/>
    <w:rsid w:val="00777A42"/>
    <w:pPr>
      <w:tabs>
        <w:tab w:val="center" w:pos="4320"/>
        <w:tab w:val="right" w:pos="8640"/>
      </w:tabs>
    </w:pPr>
  </w:style>
  <w:style w:type="character" w:customStyle="1" w:styleId="PieddepageCar">
    <w:name w:val="Pied de page Car"/>
    <w:basedOn w:val="Policepardfaut"/>
    <w:link w:val="Pieddepage"/>
    <w:uiPriority w:val="99"/>
    <w:rsid w:val="00777A42"/>
    <w:rPr>
      <w:rFonts w:ascii="Arial" w:hAnsi="Arial" w:cs="Arial"/>
    </w:rPr>
  </w:style>
  <w:style w:type="paragraph" w:styleId="TM3">
    <w:name w:val="toc 3"/>
    <w:basedOn w:val="Normal"/>
    <w:next w:val="Normal"/>
    <w:autoRedefine/>
    <w:uiPriority w:val="39"/>
    <w:unhideWhenUsed/>
    <w:rsid w:val="00777A42"/>
    <w:pPr>
      <w:ind w:left="440"/>
      <w:jc w:val="left"/>
    </w:pPr>
    <w:rPr>
      <w:rFonts w:asciiTheme="minorHAnsi" w:hAnsiTheme="minorHAnsi" w:cstheme="minorHAnsi"/>
      <w:i/>
      <w:iCs/>
      <w:sz w:val="20"/>
      <w:szCs w:val="20"/>
    </w:rPr>
  </w:style>
  <w:style w:type="paragraph" w:styleId="TM4">
    <w:name w:val="toc 4"/>
    <w:basedOn w:val="Normal"/>
    <w:next w:val="Normal"/>
    <w:autoRedefine/>
    <w:uiPriority w:val="39"/>
    <w:unhideWhenUsed/>
    <w:rsid w:val="00777A42"/>
    <w:pPr>
      <w:ind w:left="660"/>
      <w:jc w:val="left"/>
    </w:pPr>
    <w:rPr>
      <w:rFonts w:asciiTheme="minorHAnsi" w:hAnsiTheme="minorHAnsi" w:cstheme="minorHAnsi"/>
      <w:sz w:val="18"/>
      <w:szCs w:val="18"/>
    </w:rPr>
  </w:style>
  <w:style w:type="paragraph" w:styleId="TM5">
    <w:name w:val="toc 5"/>
    <w:basedOn w:val="Normal"/>
    <w:next w:val="Normal"/>
    <w:autoRedefine/>
    <w:uiPriority w:val="39"/>
    <w:unhideWhenUsed/>
    <w:rsid w:val="00777A42"/>
    <w:pPr>
      <w:ind w:left="880"/>
      <w:jc w:val="left"/>
    </w:pPr>
    <w:rPr>
      <w:rFonts w:asciiTheme="minorHAnsi" w:hAnsiTheme="minorHAnsi" w:cstheme="minorHAnsi"/>
      <w:sz w:val="18"/>
      <w:szCs w:val="18"/>
    </w:rPr>
  </w:style>
  <w:style w:type="paragraph" w:styleId="TM6">
    <w:name w:val="toc 6"/>
    <w:basedOn w:val="Normal"/>
    <w:next w:val="Normal"/>
    <w:autoRedefine/>
    <w:uiPriority w:val="39"/>
    <w:unhideWhenUsed/>
    <w:rsid w:val="00777A42"/>
    <w:pPr>
      <w:ind w:left="1100"/>
      <w:jc w:val="left"/>
    </w:pPr>
    <w:rPr>
      <w:rFonts w:asciiTheme="minorHAnsi" w:hAnsiTheme="minorHAnsi" w:cstheme="minorHAnsi"/>
      <w:sz w:val="18"/>
      <w:szCs w:val="18"/>
    </w:rPr>
  </w:style>
  <w:style w:type="paragraph" w:styleId="TM7">
    <w:name w:val="toc 7"/>
    <w:basedOn w:val="Normal"/>
    <w:next w:val="Normal"/>
    <w:autoRedefine/>
    <w:uiPriority w:val="39"/>
    <w:unhideWhenUsed/>
    <w:rsid w:val="00777A42"/>
    <w:pPr>
      <w:ind w:left="1320"/>
      <w:jc w:val="left"/>
    </w:pPr>
    <w:rPr>
      <w:rFonts w:asciiTheme="minorHAnsi" w:hAnsiTheme="minorHAnsi" w:cstheme="minorHAnsi"/>
      <w:sz w:val="18"/>
      <w:szCs w:val="18"/>
    </w:rPr>
  </w:style>
  <w:style w:type="paragraph" w:styleId="TM8">
    <w:name w:val="toc 8"/>
    <w:basedOn w:val="Normal"/>
    <w:next w:val="Normal"/>
    <w:autoRedefine/>
    <w:uiPriority w:val="39"/>
    <w:unhideWhenUsed/>
    <w:rsid w:val="00777A42"/>
    <w:pPr>
      <w:ind w:left="1540"/>
      <w:jc w:val="left"/>
    </w:pPr>
    <w:rPr>
      <w:rFonts w:asciiTheme="minorHAnsi" w:hAnsiTheme="minorHAnsi" w:cstheme="minorHAnsi"/>
      <w:sz w:val="18"/>
      <w:szCs w:val="18"/>
    </w:rPr>
  </w:style>
  <w:style w:type="paragraph" w:styleId="TM9">
    <w:name w:val="toc 9"/>
    <w:basedOn w:val="Normal"/>
    <w:next w:val="Normal"/>
    <w:autoRedefine/>
    <w:uiPriority w:val="39"/>
    <w:unhideWhenUsed/>
    <w:rsid w:val="00777A42"/>
    <w:pPr>
      <w:ind w:left="1760"/>
      <w:jc w:val="left"/>
    </w:pPr>
    <w:rPr>
      <w:rFonts w:asciiTheme="minorHAnsi" w:hAnsiTheme="minorHAnsi" w:cstheme="minorHAnsi"/>
      <w:sz w:val="18"/>
      <w:szCs w:val="18"/>
    </w:rPr>
  </w:style>
  <w:style w:type="paragraph" w:styleId="Rvision">
    <w:name w:val="Revision"/>
    <w:hidden/>
    <w:uiPriority w:val="99"/>
    <w:semiHidden/>
    <w:rsid w:val="007643A9"/>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92715bb-288c-47d3-8cd6-a86921ed01c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6FFACC9F345C4EB8AC42AAE007711B" ma:contentTypeVersion="15" ma:contentTypeDescription="Crée un document." ma:contentTypeScope="" ma:versionID="51d2adef898637066eb474c2913293a2">
  <xsd:schema xmlns:xsd="http://www.w3.org/2001/XMLSchema" xmlns:xs="http://www.w3.org/2001/XMLSchema" xmlns:p="http://schemas.microsoft.com/office/2006/metadata/properties" xmlns:ns3="092715bb-288c-47d3-8cd6-a86921ed01c7" xmlns:ns4="8ae5d991-a7dd-44f0-863a-712f5ca00edc" targetNamespace="http://schemas.microsoft.com/office/2006/metadata/properties" ma:root="true" ma:fieldsID="2badfa35d4605086eb96cbb0c7dcd6db" ns3:_="" ns4:_="">
    <xsd:import namespace="092715bb-288c-47d3-8cd6-a86921ed01c7"/>
    <xsd:import namespace="8ae5d991-a7dd-44f0-863a-712f5ca00ed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2715bb-288c-47d3-8cd6-a86921ed0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ae5d991-a7dd-44f0-863a-712f5ca00edc"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SharingHintHash" ma:index="18"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4369B-D16A-469D-B16C-B002396DBBEA}">
  <ds:schemaRefs>
    <ds:schemaRef ds:uri="http://schemas.microsoft.com/sharepoint/v3/contenttype/forms"/>
  </ds:schemaRefs>
</ds:datastoreItem>
</file>

<file path=customXml/itemProps2.xml><?xml version="1.0" encoding="utf-8"?>
<ds:datastoreItem xmlns:ds="http://schemas.openxmlformats.org/officeDocument/2006/customXml" ds:itemID="{E8CB448B-61CC-40ED-9A14-EDB12E30B15A}">
  <ds:schemaRefs>
    <ds:schemaRef ds:uri="http://schemas.microsoft.com/office/2006/metadata/properties"/>
    <ds:schemaRef ds:uri="http://schemas.microsoft.com/office/infopath/2007/PartnerControls"/>
    <ds:schemaRef ds:uri="092715bb-288c-47d3-8cd6-a86921ed01c7"/>
  </ds:schemaRefs>
</ds:datastoreItem>
</file>

<file path=customXml/itemProps3.xml><?xml version="1.0" encoding="utf-8"?>
<ds:datastoreItem xmlns:ds="http://schemas.openxmlformats.org/officeDocument/2006/customXml" ds:itemID="{5386DFD9-E36F-4C1C-A45C-AA51B849A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2715bb-288c-47d3-8cd6-a86921ed01c7"/>
    <ds:schemaRef ds:uri="8ae5d991-a7dd-44f0-863a-712f5ca00e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8C396A-567B-41D3-8FF1-27B3C94FC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2127</Words>
  <Characters>11702</Characters>
  <Application>Microsoft Office Word</Application>
  <DocSecurity>0</DocSecurity>
  <Lines>97</Lines>
  <Paragraphs>27</Paragraphs>
  <ScaleCrop>false</ScaleCrop>
  <HeadingPairs>
    <vt:vector size="4" baseType="variant">
      <vt:variant>
        <vt:lpstr>Titre</vt:lpstr>
      </vt:variant>
      <vt:variant>
        <vt:i4>1</vt:i4>
      </vt:variant>
      <vt:variant>
        <vt:lpstr/>
      </vt:variant>
      <vt:variant>
        <vt:i4>1</vt:i4>
      </vt:variant>
    </vt:vector>
  </HeadingPairs>
  <TitlesOfParts>
    <vt:vector size="2" baseType="lpstr">
      <vt:lpstr/>
      <vt:lpstr/>
    </vt:vector>
  </TitlesOfParts>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Geneviève Duval</dc:creator>
  <cp:lastModifiedBy>Jérôme Gagnon</cp:lastModifiedBy>
  <cp:revision>6</cp:revision>
  <cp:lastPrinted>2025-04-29T16:18:00Z</cp:lastPrinted>
  <dcterms:created xsi:type="dcterms:W3CDTF">2026-05-29T13:25:00Z</dcterms:created>
  <dcterms:modified xsi:type="dcterms:W3CDTF">2026-07-06T18:22:00Z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0x010100086FFACC9F345C4EB8AC42AAE007711B</vt:lpwstr>
  </property>
</Properties>
</file>